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DB6" w:rsidRPr="00EC767A" w:rsidRDefault="007B4DB6">
      <w:pPr>
        <w:pStyle w:val="BodyText"/>
        <w:rPr>
          <w:sz w:val="20"/>
          <w:lang w:val="bg-BG"/>
        </w:rPr>
      </w:pPr>
    </w:p>
    <w:p w:rsidR="007B4DB6" w:rsidRDefault="007B4DB6">
      <w:pPr>
        <w:pStyle w:val="BodyText"/>
        <w:rPr>
          <w:sz w:val="20"/>
        </w:rPr>
      </w:pPr>
    </w:p>
    <w:p w:rsidR="007B4DB6" w:rsidRDefault="007B4DB6">
      <w:pPr>
        <w:pStyle w:val="BodyText"/>
        <w:rPr>
          <w:sz w:val="20"/>
        </w:rPr>
      </w:pPr>
    </w:p>
    <w:p w:rsidR="007B4DB6" w:rsidRDefault="007B4DB6">
      <w:pPr>
        <w:pStyle w:val="BodyText"/>
        <w:rPr>
          <w:sz w:val="20"/>
        </w:rPr>
      </w:pPr>
    </w:p>
    <w:p w:rsidR="007B4DB6" w:rsidRDefault="007B4DB6">
      <w:pPr>
        <w:pStyle w:val="BodyText"/>
        <w:rPr>
          <w:sz w:val="20"/>
        </w:rPr>
      </w:pPr>
    </w:p>
    <w:p w:rsidR="007B4DB6" w:rsidRDefault="007B4DB6">
      <w:pPr>
        <w:pStyle w:val="BodyText"/>
        <w:spacing w:before="8"/>
        <w:rPr>
          <w:sz w:val="22"/>
        </w:rPr>
      </w:pPr>
    </w:p>
    <w:p w:rsidR="007B4DB6" w:rsidRPr="001D2FD5" w:rsidRDefault="007B4DB6">
      <w:pPr>
        <w:pStyle w:val="Heading1"/>
        <w:spacing w:before="90"/>
        <w:rPr>
          <w:lang w:val="ru-RU"/>
        </w:rPr>
      </w:pPr>
      <w:r w:rsidRPr="001D2FD5">
        <w:rPr>
          <w:lang w:val="ru-RU"/>
        </w:rPr>
        <w:t>МЕТОДИКА</w:t>
      </w:r>
    </w:p>
    <w:p w:rsidR="007B4DB6" w:rsidRPr="001D2FD5" w:rsidRDefault="007B4DB6">
      <w:pPr>
        <w:ind w:left="315" w:right="294"/>
        <w:jc w:val="center"/>
        <w:rPr>
          <w:b/>
          <w:sz w:val="24"/>
          <w:lang w:val="ru-RU"/>
        </w:rPr>
      </w:pPr>
      <w:r w:rsidRPr="001D2FD5">
        <w:rPr>
          <w:b/>
          <w:sz w:val="24"/>
          <w:lang w:val="ru-RU"/>
        </w:rPr>
        <w:t>ЗА КОМПЛЕКСНА ОЦЕНКА НА ОФЕРТИТЕ</w:t>
      </w:r>
    </w:p>
    <w:p w:rsidR="007B4DB6" w:rsidRDefault="007B4DB6" w:rsidP="00C123E2">
      <w:pPr>
        <w:rPr>
          <w:b/>
          <w:sz w:val="24"/>
          <w:szCs w:val="24"/>
          <w:lang w:val="ru-RU"/>
        </w:rPr>
      </w:pPr>
      <w:r w:rsidRPr="00D5199E">
        <w:rPr>
          <w:b/>
          <w:lang w:val="ru-RU"/>
        </w:rPr>
        <w:t>По процедура с предмет</w:t>
      </w:r>
      <w:r>
        <w:rPr>
          <w:b/>
          <w:lang w:val="ru-RU"/>
        </w:rPr>
        <w:t>:</w:t>
      </w:r>
      <w:r w:rsidRPr="00D5199E">
        <w:rPr>
          <w:b/>
          <w:lang w:val="ru-RU"/>
        </w:rPr>
        <w:t xml:space="preserve"> </w:t>
      </w:r>
      <w:r w:rsidRPr="00C123E2">
        <w:rPr>
          <w:b/>
          <w:sz w:val="24"/>
          <w:szCs w:val="24"/>
          <w:lang w:val="ru-RU"/>
        </w:rPr>
        <w:t>Подмяна на технологично оборудване в цех „Мебелно производство“ в  „Етрополски Бук“ ЕООД</w:t>
      </w:r>
    </w:p>
    <w:p w:rsidR="007B4DB6" w:rsidRPr="00D5199E" w:rsidRDefault="007B4DB6">
      <w:pPr>
        <w:pStyle w:val="BodyText"/>
        <w:rPr>
          <w:b/>
          <w:lang w:val="ru-RU"/>
        </w:rPr>
      </w:pPr>
    </w:p>
    <w:p w:rsidR="007B4DB6" w:rsidRPr="00D5199E" w:rsidRDefault="007B4DB6">
      <w:pPr>
        <w:pStyle w:val="BodyText"/>
        <w:ind w:left="119" w:right="93"/>
        <w:rPr>
          <w:lang w:val="ru-RU"/>
        </w:rPr>
      </w:pPr>
      <w:r w:rsidRPr="00D5199E">
        <w:rPr>
          <w:lang w:val="ru-RU"/>
        </w:rPr>
        <w:t>Настоящата методика представлява съвкупност от правила, които имат за цел да се определи начинът, по който ще се извърши класиране на офертите и ще се определи изпълнителят на настоящата поръчка. Класирането на оферти по обекта на процедурата се извършва по комплексна оценка (КО), изчислена на база техническата и финансова оценка на офертите, като критерият е „оптимално съотношение качество-цена“. Класирането на офертите се извършва по низходящ ред на получената комплексна оценка, като на първо място се класира офертата с</w:t>
      </w:r>
    </w:p>
    <w:p w:rsidR="007B4DB6" w:rsidRDefault="007B4DB6">
      <w:pPr>
        <w:pStyle w:val="BodyText"/>
        <w:spacing w:before="1"/>
        <w:ind w:left="119"/>
      </w:pPr>
      <w:r>
        <w:t>най-висока оценка.</w:t>
      </w:r>
    </w:p>
    <w:p w:rsidR="007B4DB6" w:rsidRDefault="007B4DB6">
      <w:pPr>
        <w:pStyle w:val="BodyText"/>
        <w:spacing w:before="11"/>
        <w:rPr>
          <w:sz w:val="23"/>
        </w:rPr>
      </w:pPr>
    </w:p>
    <w:p w:rsidR="007B4DB6" w:rsidRDefault="007B4DB6">
      <w:pPr>
        <w:pStyle w:val="ListParagraph"/>
        <w:numPr>
          <w:ilvl w:val="0"/>
          <w:numId w:val="4"/>
        </w:numPr>
        <w:tabs>
          <w:tab w:val="left" w:pos="840"/>
        </w:tabs>
        <w:ind w:hanging="721"/>
        <w:rPr>
          <w:sz w:val="24"/>
        </w:rPr>
      </w:pPr>
      <w:r>
        <w:rPr>
          <w:sz w:val="24"/>
        </w:rPr>
        <w:t>Предварителна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проверка</w:t>
      </w:r>
    </w:p>
    <w:p w:rsidR="007B4DB6" w:rsidRPr="00D5199E" w:rsidRDefault="007B4DB6">
      <w:pPr>
        <w:pStyle w:val="ListParagraph"/>
        <w:numPr>
          <w:ilvl w:val="0"/>
          <w:numId w:val="3"/>
        </w:numPr>
        <w:tabs>
          <w:tab w:val="left" w:pos="840"/>
        </w:tabs>
        <w:ind w:right="271" w:firstLine="0"/>
        <w:rPr>
          <w:sz w:val="24"/>
          <w:lang w:val="ru-RU"/>
        </w:rPr>
      </w:pPr>
      <w:r w:rsidRPr="00D5199E">
        <w:rPr>
          <w:sz w:val="24"/>
          <w:lang w:val="ru-RU"/>
        </w:rPr>
        <w:t>Комисията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</w:t>
      </w:r>
      <w:r w:rsidRPr="00D5199E">
        <w:rPr>
          <w:spacing w:val="-16"/>
          <w:sz w:val="24"/>
          <w:lang w:val="ru-RU"/>
        </w:rPr>
        <w:t xml:space="preserve"> </w:t>
      </w:r>
      <w:r w:rsidRPr="00D5199E">
        <w:rPr>
          <w:sz w:val="24"/>
          <w:lang w:val="ru-RU"/>
        </w:rPr>
        <w:t>писмено представяне в определен срок на допълнителни доказателства за обстоятелствата, посочени в офертата.</w:t>
      </w:r>
    </w:p>
    <w:p w:rsidR="007B4DB6" w:rsidRPr="00D5199E" w:rsidRDefault="007B4DB6">
      <w:pPr>
        <w:pStyle w:val="ListParagraph"/>
        <w:numPr>
          <w:ilvl w:val="0"/>
          <w:numId w:val="3"/>
        </w:numPr>
        <w:tabs>
          <w:tab w:val="left" w:pos="840"/>
        </w:tabs>
        <w:ind w:right="871" w:firstLine="0"/>
        <w:rPr>
          <w:sz w:val="24"/>
          <w:lang w:val="ru-RU"/>
        </w:rPr>
      </w:pPr>
      <w:r w:rsidRPr="00D5199E">
        <w:rPr>
          <w:sz w:val="24"/>
          <w:lang w:val="ru-RU"/>
        </w:rPr>
        <w:t>Преди началото на подробното оценяване на офертите, комисията извършва предварителна проверка за комплектността на подадените оферти и съответствието им с изискванията, обявени в документацията за</w:t>
      </w:r>
      <w:r w:rsidRPr="00D5199E">
        <w:rPr>
          <w:spacing w:val="-6"/>
          <w:sz w:val="24"/>
          <w:lang w:val="ru-RU"/>
        </w:rPr>
        <w:t xml:space="preserve"> </w:t>
      </w:r>
      <w:r w:rsidRPr="00D5199E">
        <w:rPr>
          <w:sz w:val="24"/>
          <w:lang w:val="ru-RU"/>
        </w:rPr>
        <w:t>участие.</w:t>
      </w:r>
    </w:p>
    <w:p w:rsidR="007B4DB6" w:rsidRPr="001D2FD5" w:rsidRDefault="007B4DB6">
      <w:pPr>
        <w:pStyle w:val="ListParagraph"/>
        <w:numPr>
          <w:ilvl w:val="0"/>
          <w:numId w:val="3"/>
        </w:numPr>
        <w:tabs>
          <w:tab w:val="left" w:pos="840"/>
        </w:tabs>
        <w:ind w:right="174" w:firstLine="0"/>
        <w:rPr>
          <w:sz w:val="24"/>
          <w:lang w:val="ru-RU"/>
        </w:rPr>
      </w:pPr>
      <w:r w:rsidRPr="001D2FD5">
        <w:rPr>
          <w:sz w:val="24"/>
          <w:lang w:val="ru-RU"/>
        </w:rPr>
        <w:t>Комисията писмено уведомява участниците за липсващи документи или за констатирани нередовности, посочва точно вида на документа или документите, които следва да се представят допълнително, и определя срок за представянето им. Срокът е еднакъв за всички участници. В случай че даден участник не предостави или не представи в срок изисканите документи, същият се отстранява от настоящата процедура за избор на</w:t>
      </w:r>
      <w:r w:rsidRPr="001D2FD5">
        <w:rPr>
          <w:spacing w:val="-20"/>
          <w:sz w:val="24"/>
          <w:lang w:val="ru-RU"/>
        </w:rPr>
        <w:t xml:space="preserve"> </w:t>
      </w:r>
      <w:r w:rsidRPr="001D2FD5">
        <w:rPr>
          <w:sz w:val="24"/>
          <w:lang w:val="ru-RU"/>
        </w:rPr>
        <w:t>изпълнител.</w:t>
      </w:r>
    </w:p>
    <w:p w:rsidR="007B4DB6" w:rsidRPr="001D2FD5" w:rsidRDefault="007B4DB6">
      <w:pPr>
        <w:pStyle w:val="ListParagraph"/>
        <w:numPr>
          <w:ilvl w:val="0"/>
          <w:numId w:val="3"/>
        </w:numPr>
        <w:tabs>
          <w:tab w:val="left" w:pos="840"/>
        </w:tabs>
        <w:ind w:right="731" w:firstLine="0"/>
        <w:rPr>
          <w:sz w:val="24"/>
          <w:lang w:val="ru-RU"/>
        </w:rPr>
      </w:pPr>
      <w:r w:rsidRPr="001D2FD5">
        <w:rPr>
          <w:sz w:val="24"/>
          <w:lang w:val="ru-RU"/>
        </w:rPr>
        <w:t>Критериите за оценка се прилагат само по отношение на офертите на участниците, които не са отстранени от участие в</w:t>
      </w:r>
      <w:r w:rsidRPr="001D2FD5">
        <w:rPr>
          <w:spacing w:val="-7"/>
          <w:sz w:val="24"/>
          <w:lang w:val="ru-RU"/>
        </w:rPr>
        <w:t xml:space="preserve"> </w:t>
      </w:r>
      <w:r w:rsidRPr="001D2FD5">
        <w:rPr>
          <w:sz w:val="24"/>
          <w:lang w:val="ru-RU"/>
        </w:rPr>
        <w:t>процедурата.</w:t>
      </w:r>
    </w:p>
    <w:p w:rsidR="007B4DB6" w:rsidRPr="001D2FD5" w:rsidRDefault="007B4DB6">
      <w:pPr>
        <w:pStyle w:val="BodyText"/>
        <w:rPr>
          <w:lang w:val="ru-RU"/>
        </w:rPr>
      </w:pPr>
    </w:p>
    <w:p w:rsidR="007B4DB6" w:rsidRPr="001D2FD5" w:rsidRDefault="007B4DB6">
      <w:pPr>
        <w:pStyle w:val="ListParagraph"/>
        <w:numPr>
          <w:ilvl w:val="0"/>
          <w:numId w:val="4"/>
        </w:numPr>
        <w:tabs>
          <w:tab w:val="left" w:pos="840"/>
        </w:tabs>
        <w:spacing w:before="1"/>
        <w:ind w:left="119" w:right="164" w:firstLine="0"/>
        <w:rPr>
          <w:sz w:val="24"/>
          <w:lang w:val="ru-RU"/>
        </w:rPr>
      </w:pPr>
      <w:r w:rsidRPr="001D2FD5">
        <w:rPr>
          <w:sz w:val="24"/>
          <w:lang w:val="ru-RU"/>
        </w:rPr>
        <w:t>Проверка за съответствие с минималните технически характеристики Участник, чиято оферта не отговаря на минималните технически и функционални характеристики се отстранява от</w:t>
      </w:r>
      <w:r w:rsidRPr="001D2FD5">
        <w:rPr>
          <w:spacing w:val="-1"/>
          <w:sz w:val="24"/>
          <w:lang w:val="ru-RU"/>
        </w:rPr>
        <w:t xml:space="preserve"> </w:t>
      </w:r>
      <w:r w:rsidRPr="001D2FD5">
        <w:rPr>
          <w:sz w:val="24"/>
          <w:lang w:val="ru-RU"/>
        </w:rPr>
        <w:t>участие.</w:t>
      </w:r>
    </w:p>
    <w:p w:rsidR="007B4DB6" w:rsidRPr="001D2FD5" w:rsidRDefault="007B4DB6">
      <w:pPr>
        <w:pStyle w:val="BodyText"/>
        <w:ind w:left="119"/>
        <w:rPr>
          <w:lang w:val="ru-RU"/>
        </w:rPr>
      </w:pPr>
      <w:r w:rsidRPr="001D2FD5">
        <w:rPr>
          <w:lang w:val="ru-RU"/>
        </w:rPr>
        <w:t>ОЦЕНКА ПО критерии за оценка</w:t>
      </w:r>
    </w:p>
    <w:p w:rsidR="007B4DB6" w:rsidRPr="001D2FD5" w:rsidRDefault="007B4DB6">
      <w:pPr>
        <w:pStyle w:val="BodyText"/>
        <w:ind w:left="119" w:right="665"/>
        <w:rPr>
          <w:lang w:val="ru-RU"/>
        </w:rPr>
      </w:pPr>
      <w:r w:rsidRPr="001D2FD5">
        <w:rPr>
          <w:lang w:val="ru-RU"/>
        </w:rPr>
        <w:t>Класирането на офертите се извършва по комплексна оценка (КО), изчислена на база техническата и финансова оценка на офертите, като критерият е „оптимално съотношение качество - цена“. Класирането на офертите се извършва по низходящ ред на получената комплексна оценка, като на първо място се класира офертата с най-висока оценка.</w:t>
      </w:r>
    </w:p>
    <w:p w:rsidR="007B4DB6" w:rsidRPr="001D2FD5" w:rsidRDefault="007B4DB6">
      <w:pPr>
        <w:rPr>
          <w:lang w:val="ru-RU"/>
        </w:rPr>
        <w:sectPr w:rsidR="007B4DB6" w:rsidRPr="001D2FD5">
          <w:headerReference w:type="default" r:id="rId7"/>
          <w:footerReference w:type="default" r:id="rId8"/>
          <w:type w:val="continuous"/>
          <w:pgSz w:w="12240" w:h="15840"/>
          <w:pgMar w:top="1420" w:right="1100" w:bottom="2080" w:left="1040" w:header="0" w:footer="1890" w:gutter="0"/>
          <w:cols w:space="720"/>
        </w:sectPr>
      </w:pPr>
    </w:p>
    <w:p w:rsidR="007B4DB6" w:rsidRPr="001D2FD5" w:rsidRDefault="007B4DB6">
      <w:pPr>
        <w:pStyle w:val="BodyText"/>
        <w:rPr>
          <w:sz w:val="20"/>
          <w:lang w:val="ru-RU"/>
        </w:rPr>
      </w:pPr>
    </w:p>
    <w:p w:rsidR="007B4DB6" w:rsidRPr="001D2FD5" w:rsidRDefault="007B4DB6">
      <w:pPr>
        <w:pStyle w:val="BodyText"/>
        <w:rPr>
          <w:sz w:val="20"/>
          <w:lang w:val="ru-RU"/>
        </w:rPr>
      </w:pPr>
    </w:p>
    <w:p w:rsidR="007B4DB6" w:rsidRPr="001D2FD5" w:rsidRDefault="007B4DB6">
      <w:pPr>
        <w:pStyle w:val="BodyText"/>
        <w:spacing w:before="11"/>
        <w:rPr>
          <w:sz w:val="20"/>
          <w:lang w:val="ru-RU"/>
        </w:rPr>
      </w:pPr>
    </w:p>
    <w:p w:rsidR="007B4DB6" w:rsidRPr="001D2FD5" w:rsidRDefault="007B4DB6">
      <w:pPr>
        <w:pStyle w:val="BodyText"/>
        <w:spacing w:before="90"/>
        <w:ind w:left="179"/>
        <w:rPr>
          <w:lang w:val="ru-RU"/>
        </w:rPr>
      </w:pPr>
      <w:r w:rsidRPr="001D2FD5">
        <w:rPr>
          <w:lang w:val="ru-RU"/>
        </w:rPr>
        <w:t>Показателите за оценка на офертите и тяхната относителна тежест:</w:t>
      </w:r>
    </w:p>
    <w:p w:rsidR="007B4DB6" w:rsidRPr="001D2FD5" w:rsidRDefault="007B4DB6">
      <w:pPr>
        <w:pStyle w:val="BodyText"/>
        <w:rPr>
          <w:lang w:val="ru-RU"/>
        </w:rPr>
      </w:pPr>
    </w:p>
    <w:p w:rsidR="007B4DB6" w:rsidRPr="001D2FD5" w:rsidRDefault="007B4DB6">
      <w:pPr>
        <w:pStyle w:val="BodyText"/>
        <w:ind w:left="119"/>
        <w:rPr>
          <w:lang w:val="ru-RU"/>
        </w:rPr>
      </w:pPr>
      <w:r w:rsidRPr="001D2FD5">
        <w:rPr>
          <w:lang w:val="ru-RU"/>
        </w:rPr>
        <w:t>ПОКАЗАТЕЛ 1: Предложена цена – ПЦ:</w:t>
      </w:r>
    </w:p>
    <w:p w:rsidR="007B4DB6" w:rsidRPr="001D2FD5" w:rsidRDefault="007B4DB6">
      <w:pPr>
        <w:pStyle w:val="BodyText"/>
        <w:ind w:left="119" w:right="384"/>
        <w:rPr>
          <w:lang w:val="ru-RU"/>
        </w:rPr>
      </w:pPr>
      <w:r w:rsidRPr="001D2FD5">
        <w:rPr>
          <w:lang w:val="ru-RU"/>
        </w:rPr>
        <w:t>Максималният брой точки по този показател е 100, а относителното му тегло в комплексната оценка е 30 % (0,30).</w:t>
      </w:r>
    </w:p>
    <w:p w:rsidR="007B4DB6" w:rsidRPr="001D2FD5" w:rsidRDefault="007B4DB6">
      <w:pPr>
        <w:pStyle w:val="BodyText"/>
        <w:rPr>
          <w:lang w:val="ru-RU"/>
        </w:rPr>
      </w:pPr>
    </w:p>
    <w:p w:rsidR="007B4DB6" w:rsidRPr="001D2FD5" w:rsidRDefault="007B4DB6">
      <w:pPr>
        <w:pStyle w:val="BodyText"/>
        <w:ind w:left="119" w:right="120"/>
        <w:rPr>
          <w:lang w:val="ru-RU"/>
        </w:rPr>
      </w:pPr>
      <w:r w:rsidRPr="001D2FD5">
        <w:rPr>
          <w:lang w:val="ru-RU"/>
        </w:rPr>
        <w:t>Взема се предвид общата цена от Офертата, в лева, без ДДС. Изисква се офертата да бъде в български лева (</w:t>
      </w:r>
      <w:r>
        <w:t>BGN</w:t>
      </w:r>
      <w:r w:rsidRPr="001D2FD5">
        <w:rPr>
          <w:lang w:val="ru-RU"/>
        </w:rPr>
        <w:t xml:space="preserve">). </w:t>
      </w:r>
    </w:p>
    <w:p w:rsidR="007B4DB6" w:rsidRPr="001D2FD5" w:rsidRDefault="007B4DB6">
      <w:pPr>
        <w:pStyle w:val="BodyText"/>
        <w:rPr>
          <w:lang w:val="ru-RU"/>
        </w:rPr>
      </w:pPr>
    </w:p>
    <w:p w:rsidR="007B4DB6" w:rsidRPr="001D2FD5" w:rsidRDefault="007B4DB6">
      <w:pPr>
        <w:pStyle w:val="BodyText"/>
        <w:ind w:left="119" w:right="495"/>
        <w:rPr>
          <w:lang w:val="ru-RU"/>
        </w:rPr>
      </w:pPr>
      <w:r w:rsidRPr="001D2FD5">
        <w:rPr>
          <w:lang w:val="ru-RU"/>
        </w:rPr>
        <w:t>Максималният брой точки получава офертата с предложена най-ниска цена – 100 точки. Точките на останалите участници се определят в съотношение към най-ниската предложена цена по следната формула:</w:t>
      </w:r>
    </w:p>
    <w:p w:rsidR="007B4DB6" w:rsidRPr="001D2FD5" w:rsidRDefault="007B4DB6">
      <w:pPr>
        <w:pStyle w:val="BodyText"/>
        <w:rPr>
          <w:lang w:val="ru-RU"/>
        </w:rPr>
      </w:pPr>
    </w:p>
    <w:p w:rsidR="007B4DB6" w:rsidRPr="001D2FD5" w:rsidRDefault="007B4DB6">
      <w:pPr>
        <w:pStyle w:val="BodyText"/>
        <w:ind w:left="2699"/>
        <w:rPr>
          <w:lang w:val="ru-RU"/>
        </w:rPr>
      </w:pPr>
      <w:r w:rsidRPr="001D2FD5">
        <w:rPr>
          <w:lang w:val="ru-RU"/>
        </w:rPr>
        <w:t xml:space="preserve">С </w:t>
      </w:r>
      <w:r>
        <w:t>min</w:t>
      </w:r>
    </w:p>
    <w:p w:rsidR="007B4DB6" w:rsidRPr="001D2FD5" w:rsidRDefault="007B4DB6">
      <w:pPr>
        <w:pStyle w:val="BodyText"/>
        <w:tabs>
          <w:tab w:val="left" w:pos="1507"/>
        </w:tabs>
        <w:ind w:right="4431"/>
        <w:jc w:val="center"/>
        <w:rPr>
          <w:lang w:val="ru-RU"/>
        </w:rPr>
      </w:pPr>
      <w:r w:rsidRPr="001D2FD5">
        <w:rPr>
          <w:lang w:val="ru-RU"/>
        </w:rPr>
        <w:t>П1  =</w:t>
      </w:r>
      <w:r w:rsidRPr="001D2FD5">
        <w:rPr>
          <w:spacing w:val="-2"/>
          <w:lang w:val="ru-RU"/>
        </w:rPr>
        <w:t xml:space="preserve"> </w:t>
      </w:r>
      <w:r w:rsidRPr="001D2FD5">
        <w:rPr>
          <w:lang w:val="ru-RU"/>
        </w:rPr>
        <w:t>100   х</w:t>
      </w:r>
      <w:r w:rsidRPr="001D2FD5">
        <w:rPr>
          <w:lang w:val="ru-RU"/>
        </w:rPr>
        <w:tab/>
        <w:t>-----------------, където</w:t>
      </w:r>
      <w:r w:rsidRPr="001D2FD5">
        <w:rPr>
          <w:spacing w:val="-1"/>
          <w:lang w:val="ru-RU"/>
        </w:rPr>
        <w:t xml:space="preserve"> </w:t>
      </w:r>
      <w:r w:rsidRPr="001D2FD5">
        <w:rPr>
          <w:lang w:val="ru-RU"/>
        </w:rPr>
        <w:t>:</w:t>
      </w:r>
    </w:p>
    <w:p w:rsidR="007B4DB6" w:rsidRDefault="007B4DB6">
      <w:pPr>
        <w:pStyle w:val="BodyText"/>
        <w:ind w:left="73" w:right="4431"/>
        <w:jc w:val="center"/>
      </w:pPr>
      <w:r>
        <w:t>С n</w:t>
      </w:r>
    </w:p>
    <w:p w:rsidR="007B4DB6" w:rsidRDefault="007B4DB6">
      <w:pPr>
        <w:pStyle w:val="BodyText"/>
        <w:spacing w:before="1"/>
      </w:pPr>
    </w:p>
    <w:p w:rsidR="007B4DB6" w:rsidRPr="001D2FD5" w:rsidRDefault="007B4DB6">
      <w:pPr>
        <w:pStyle w:val="ListParagraph"/>
        <w:numPr>
          <w:ilvl w:val="0"/>
          <w:numId w:val="2"/>
        </w:numPr>
        <w:tabs>
          <w:tab w:val="left" w:pos="840"/>
        </w:tabs>
        <w:ind w:hanging="721"/>
        <w:rPr>
          <w:sz w:val="24"/>
          <w:lang w:val="ru-RU"/>
        </w:rPr>
      </w:pPr>
      <w:r w:rsidRPr="001D2FD5">
        <w:rPr>
          <w:sz w:val="24"/>
          <w:lang w:val="ru-RU"/>
        </w:rPr>
        <w:t>“ПЦ“ са точките по показателя „Предложена</w:t>
      </w:r>
      <w:r w:rsidRPr="001D2FD5">
        <w:rPr>
          <w:spacing w:val="-4"/>
          <w:sz w:val="24"/>
          <w:lang w:val="ru-RU"/>
        </w:rPr>
        <w:t xml:space="preserve"> </w:t>
      </w:r>
      <w:r w:rsidRPr="001D2FD5">
        <w:rPr>
          <w:sz w:val="24"/>
          <w:lang w:val="ru-RU"/>
        </w:rPr>
        <w:t>цена“;</w:t>
      </w:r>
    </w:p>
    <w:p w:rsidR="007B4DB6" w:rsidRPr="001D2FD5" w:rsidRDefault="007B4DB6">
      <w:pPr>
        <w:pStyle w:val="ListParagraph"/>
        <w:numPr>
          <w:ilvl w:val="0"/>
          <w:numId w:val="2"/>
        </w:numPr>
        <w:tabs>
          <w:tab w:val="left" w:pos="840"/>
        </w:tabs>
        <w:ind w:hanging="721"/>
        <w:rPr>
          <w:sz w:val="24"/>
          <w:lang w:val="ru-RU"/>
        </w:rPr>
      </w:pPr>
      <w:r w:rsidRPr="001D2FD5">
        <w:rPr>
          <w:sz w:val="24"/>
          <w:lang w:val="ru-RU"/>
        </w:rPr>
        <w:t>“100” са максималните точки по</w:t>
      </w:r>
      <w:r w:rsidRPr="001D2FD5">
        <w:rPr>
          <w:spacing w:val="-6"/>
          <w:sz w:val="24"/>
          <w:lang w:val="ru-RU"/>
        </w:rPr>
        <w:t xml:space="preserve"> </w:t>
      </w:r>
      <w:r w:rsidRPr="001D2FD5">
        <w:rPr>
          <w:sz w:val="24"/>
          <w:lang w:val="ru-RU"/>
        </w:rPr>
        <w:t>показателя;</w:t>
      </w:r>
    </w:p>
    <w:p w:rsidR="007B4DB6" w:rsidRPr="001D2FD5" w:rsidRDefault="007B4DB6">
      <w:pPr>
        <w:pStyle w:val="ListParagraph"/>
        <w:numPr>
          <w:ilvl w:val="0"/>
          <w:numId w:val="2"/>
        </w:numPr>
        <w:tabs>
          <w:tab w:val="left" w:pos="840"/>
        </w:tabs>
        <w:ind w:hanging="721"/>
        <w:rPr>
          <w:sz w:val="24"/>
          <w:lang w:val="ru-RU"/>
        </w:rPr>
      </w:pPr>
      <w:r w:rsidRPr="001D2FD5">
        <w:rPr>
          <w:sz w:val="24"/>
          <w:lang w:val="ru-RU"/>
        </w:rPr>
        <w:t>“</w:t>
      </w:r>
      <w:r>
        <w:rPr>
          <w:sz w:val="24"/>
        </w:rPr>
        <w:t>Cmin</w:t>
      </w:r>
      <w:r w:rsidRPr="001D2FD5">
        <w:rPr>
          <w:sz w:val="24"/>
          <w:lang w:val="ru-RU"/>
        </w:rPr>
        <w:t>” е най-ниската предложена</w:t>
      </w:r>
      <w:r w:rsidRPr="001D2FD5">
        <w:rPr>
          <w:spacing w:val="-5"/>
          <w:sz w:val="24"/>
          <w:lang w:val="ru-RU"/>
        </w:rPr>
        <w:t xml:space="preserve"> </w:t>
      </w:r>
      <w:r w:rsidRPr="001D2FD5">
        <w:rPr>
          <w:sz w:val="24"/>
          <w:lang w:val="ru-RU"/>
        </w:rPr>
        <w:t>цена;</w:t>
      </w:r>
    </w:p>
    <w:p w:rsidR="007B4DB6" w:rsidRPr="001D2FD5" w:rsidRDefault="007B4DB6">
      <w:pPr>
        <w:pStyle w:val="ListParagraph"/>
        <w:numPr>
          <w:ilvl w:val="0"/>
          <w:numId w:val="2"/>
        </w:numPr>
        <w:tabs>
          <w:tab w:val="left" w:pos="840"/>
        </w:tabs>
        <w:ind w:hanging="721"/>
        <w:rPr>
          <w:sz w:val="24"/>
          <w:lang w:val="ru-RU"/>
        </w:rPr>
      </w:pPr>
      <w:r w:rsidRPr="001D2FD5">
        <w:rPr>
          <w:sz w:val="24"/>
          <w:lang w:val="ru-RU"/>
        </w:rPr>
        <w:t>“</w:t>
      </w:r>
      <w:r>
        <w:rPr>
          <w:sz w:val="24"/>
        </w:rPr>
        <w:t>Cn</w:t>
      </w:r>
      <w:r w:rsidRPr="001D2FD5">
        <w:rPr>
          <w:sz w:val="24"/>
          <w:lang w:val="ru-RU"/>
        </w:rPr>
        <w:t xml:space="preserve"> ”е цената на </w:t>
      </w:r>
      <w:r>
        <w:rPr>
          <w:sz w:val="24"/>
        </w:rPr>
        <w:t>n</w:t>
      </w:r>
      <w:r w:rsidRPr="001D2FD5">
        <w:rPr>
          <w:sz w:val="24"/>
          <w:lang w:val="ru-RU"/>
        </w:rPr>
        <w:t>-я</w:t>
      </w:r>
      <w:r w:rsidRPr="001D2FD5">
        <w:rPr>
          <w:spacing w:val="-5"/>
          <w:sz w:val="24"/>
          <w:lang w:val="ru-RU"/>
        </w:rPr>
        <w:t xml:space="preserve"> </w:t>
      </w:r>
      <w:r w:rsidRPr="001D2FD5">
        <w:rPr>
          <w:sz w:val="24"/>
          <w:lang w:val="ru-RU"/>
        </w:rPr>
        <w:t>участник;</w:t>
      </w:r>
    </w:p>
    <w:p w:rsidR="007B4DB6" w:rsidRPr="001D2FD5" w:rsidRDefault="007B4DB6">
      <w:pPr>
        <w:pStyle w:val="ListParagraph"/>
        <w:numPr>
          <w:ilvl w:val="0"/>
          <w:numId w:val="2"/>
        </w:numPr>
        <w:tabs>
          <w:tab w:val="left" w:pos="840"/>
        </w:tabs>
        <w:ind w:hanging="721"/>
        <w:rPr>
          <w:sz w:val="24"/>
          <w:lang w:val="ru-RU"/>
        </w:rPr>
      </w:pPr>
      <w:r w:rsidRPr="001D2FD5">
        <w:rPr>
          <w:sz w:val="24"/>
          <w:lang w:val="ru-RU"/>
        </w:rPr>
        <w:t>Предложената цена се закръгля с точност до втория знак след десетичната</w:t>
      </w:r>
      <w:r w:rsidRPr="001D2FD5">
        <w:rPr>
          <w:spacing w:val="-11"/>
          <w:sz w:val="24"/>
          <w:lang w:val="ru-RU"/>
        </w:rPr>
        <w:t xml:space="preserve"> </w:t>
      </w:r>
      <w:r w:rsidRPr="001D2FD5">
        <w:rPr>
          <w:sz w:val="24"/>
          <w:lang w:val="ru-RU"/>
        </w:rPr>
        <w:t>запетая.</w:t>
      </w:r>
    </w:p>
    <w:p w:rsidR="007B4DB6" w:rsidRPr="001D2FD5" w:rsidRDefault="007B4DB6">
      <w:pPr>
        <w:rPr>
          <w:sz w:val="24"/>
          <w:lang w:val="ru-RU"/>
        </w:rPr>
        <w:sectPr w:rsidR="007B4DB6" w:rsidRPr="001D2FD5">
          <w:pgSz w:w="12240" w:h="15840"/>
          <w:pgMar w:top="1420" w:right="1100" w:bottom="2080" w:left="1040" w:header="0" w:footer="1890" w:gutter="0"/>
          <w:cols w:space="720"/>
        </w:sectPr>
      </w:pPr>
    </w:p>
    <w:p w:rsidR="007B4DB6" w:rsidRPr="001D2FD5" w:rsidRDefault="007B4DB6">
      <w:pPr>
        <w:pStyle w:val="BodyText"/>
        <w:rPr>
          <w:sz w:val="20"/>
          <w:lang w:val="ru-RU"/>
        </w:rPr>
      </w:pPr>
    </w:p>
    <w:p w:rsidR="007B4DB6" w:rsidRPr="001D2FD5" w:rsidRDefault="007B4DB6">
      <w:pPr>
        <w:pStyle w:val="BodyText"/>
        <w:spacing w:before="11"/>
        <w:rPr>
          <w:sz w:val="16"/>
          <w:lang w:val="ru-RU"/>
        </w:rPr>
      </w:pPr>
    </w:p>
    <w:p w:rsidR="007B4DB6" w:rsidRPr="001D2FD5" w:rsidRDefault="007B4DB6">
      <w:pPr>
        <w:pStyle w:val="BodyText"/>
        <w:spacing w:before="90"/>
        <w:ind w:left="119" w:right="340"/>
        <w:rPr>
          <w:lang w:val="ru-RU"/>
        </w:rPr>
      </w:pPr>
      <w:r w:rsidRPr="001D2FD5">
        <w:rPr>
          <w:lang w:val="ru-RU"/>
        </w:rPr>
        <w:t>ПОКАЗАТЕЛ</w:t>
      </w:r>
      <w:r>
        <w:rPr>
          <w:lang w:val="ru-RU"/>
        </w:rPr>
        <w:t xml:space="preserve"> 2/П: Т</w:t>
      </w:r>
      <w:r w:rsidRPr="001D2FD5">
        <w:rPr>
          <w:lang w:val="ru-RU"/>
        </w:rPr>
        <w:t>ехнически и функционални характеристики, предмет на оценка - ДТХ: Максималният брой точки по този показател е 100, а относителното му</w:t>
      </w:r>
      <w:r>
        <w:rPr>
          <w:lang w:val="ru-RU"/>
        </w:rPr>
        <w:t xml:space="preserve"> тегло в комплексната оценка е 70% (0.7</w:t>
      </w:r>
      <w:r w:rsidRPr="001D2FD5">
        <w:rPr>
          <w:lang w:val="ru-RU"/>
        </w:rPr>
        <w:t>0).</w:t>
      </w:r>
    </w:p>
    <w:p w:rsidR="007B4DB6" w:rsidRPr="001D2FD5" w:rsidRDefault="007B4DB6">
      <w:pPr>
        <w:pStyle w:val="BodyText"/>
        <w:ind w:left="119" w:right="305"/>
        <w:jc w:val="both"/>
        <w:rPr>
          <w:lang w:val="ru-RU"/>
        </w:rPr>
      </w:pPr>
      <w:r w:rsidRPr="001D2FD5">
        <w:rPr>
          <w:lang w:val="ru-RU"/>
        </w:rPr>
        <w:t>Максималният брой точки получава офертата/те, която/които е с предложени най-добри условия по отношение на допълнителните техническите характеристики. Точките по показателя Допълнителни технически и функционални характеристики, предмет на оценка, се закръглят с точност до втория знак след десетичната запетая. Точките по показателя за всяка оферта се изчисляват, като сума от точките посочени в Таблица №</w:t>
      </w:r>
      <w:r w:rsidRPr="001D2FD5">
        <w:rPr>
          <w:spacing w:val="-11"/>
          <w:lang w:val="ru-RU"/>
        </w:rPr>
        <w:t xml:space="preserve"> </w:t>
      </w:r>
      <w:r w:rsidRPr="001D2FD5">
        <w:rPr>
          <w:lang w:val="ru-RU"/>
        </w:rPr>
        <w:t>1.1.:</w:t>
      </w:r>
    </w:p>
    <w:p w:rsidR="007B4DB6" w:rsidRDefault="007B4DB6">
      <w:pPr>
        <w:spacing w:before="2" w:after="21"/>
        <w:ind w:right="334"/>
        <w:jc w:val="right"/>
        <w:rPr>
          <w:i/>
          <w:sz w:val="24"/>
        </w:rPr>
      </w:pPr>
      <w:r>
        <w:rPr>
          <w:i/>
          <w:sz w:val="24"/>
        </w:rPr>
        <w:t>Таблица 1.1:</w:t>
      </w:r>
    </w:p>
    <w:tbl>
      <w:tblPr>
        <w:tblW w:w="0" w:type="auto"/>
        <w:tblInd w:w="283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54"/>
        <w:gridCol w:w="2253"/>
        <w:gridCol w:w="2013"/>
      </w:tblGrid>
      <w:tr w:rsidR="007B4DB6">
        <w:trPr>
          <w:trHeight w:val="253"/>
        </w:trPr>
        <w:tc>
          <w:tcPr>
            <w:tcW w:w="5354" w:type="dxa"/>
            <w:tcBorders>
              <w:bottom w:val="single" w:sz="6" w:space="0" w:color="000000"/>
              <w:right w:val="single" w:sz="6" w:space="0" w:color="000000"/>
            </w:tcBorders>
          </w:tcPr>
          <w:p w:rsidR="007B4DB6" w:rsidRDefault="007B4DB6">
            <w:pPr>
              <w:pStyle w:val="TableParagraph"/>
              <w:spacing w:line="233" w:lineRule="exact"/>
              <w:ind w:left="1209" w:right="1225"/>
              <w:jc w:val="center"/>
              <w:rPr>
                <w:b/>
              </w:rPr>
            </w:pPr>
            <w:r>
              <w:rPr>
                <w:b/>
              </w:rPr>
              <w:t>Технически характеристики</w:t>
            </w:r>
            <w:r w:rsidRPr="001D2FD5">
              <w:rPr>
                <w:lang w:val="ru-RU"/>
              </w:rPr>
              <w:t xml:space="preserve"> ДТХ</w:t>
            </w:r>
          </w:p>
        </w:tc>
        <w:tc>
          <w:tcPr>
            <w:tcW w:w="22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>
            <w:pPr>
              <w:pStyle w:val="TableParagraph"/>
              <w:spacing w:line="233" w:lineRule="exact"/>
              <w:ind w:left="568"/>
              <w:rPr>
                <w:lang w:val="ru-RU"/>
              </w:rPr>
            </w:pPr>
            <w:r>
              <w:rPr>
                <w:b/>
              </w:rPr>
              <w:t>Параметри</w:t>
            </w:r>
            <w:r w:rsidRPr="001D2FD5">
              <w:rPr>
                <w:lang w:val="ru-RU"/>
              </w:rPr>
              <w:t xml:space="preserve"> </w:t>
            </w:r>
          </w:p>
          <w:p w:rsidR="007B4DB6" w:rsidRDefault="007B4DB6">
            <w:pPr>
              <w:pStyle w:val="TableParagraph"/>
              <w:spacing w:line="233" w:lineRule="exact"/>
              <w:ind w:left="568"/>
              <w:rPr>
                <w:b/>
              </w:rPr>
            </w:pPr>
            <w:r w:rsidRPr="001D2FD5">
              <w:rPr>
                <w:lang w:val="ru-RU"/>
              </w:rPr>
              <w:t>ДТХ</w:t>
            </w:r>
          </w:p>
        </w:tc>
        <w:tc>
          <w:tcPr>
            <w:tcW w:w="2013" w:type="dxa"/>
            <w:tcBorders>
              <w:left w:val="single" w:sz="6" w:space="0" w:color="000000"/>
              <w:bottom w:val="single" w:sz="6" w:space="0" w:color="000000"/>
            </w:tcBorders>
          </w:tcPr>
          <w:p w:rsidR="007B4DB6" w:rsidRDefault="007B4DB6">
            <w:pPr>
              <w:pStyle w:val="TableParagraph"/>
              <w:spacing w:line="233" w:lineRule="exact"/>
              <w:ind w:left="673" w:right="642"/>
              <w:jc w:val="center"/>
              <w:rPr>
                <w:b/>
              </w:rPr>
            </w:pPr>
            <w:r>
              <w:rPr>
                <w:b/>
              </w:rPr>
              <w:t>Точки</w:t>
            </w:r>
            <w:r w:rsidRPr="001D2FD5">
              <w:rPr>
                <w:lang w:val="ru-RU"/>
              </w:rPr>
              <w:t xml:space="preserve"> ДТХ</w:t>
            </w:r>
          </w:p>
        </w:tc>
      </w:tr>
      <w:tr w:rsidR="007B4DB6">
        <w:trPr>
          <w:trHeight w:val="251"/>
        </w:trPr>
        <w:tc>
          <w:tcPr>
            <w:tcW w:w="535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>
            <w:pPr>
              <w:pStyle w:val="TableParagraph"/>
              <w:spacing w:line="231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>
            <w:pPr>
              <w:pStyle w:val="TableParagraph"/>
              <w:spacing w:line="231" w:lineRule="exact"/>
              <w:ind w:left="1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Default="007B4DB6">
            <w:pPr>
              <w:pStyle w:val="TableParagraph"/>
              <w:spacing w:line="231" w:lineRule="exact"/>
              <w:ind w:left="31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7B4DB6">
        <w:trPr>
          <w:trHeight w:val="760"/>
        </w:trPr>
        <w:tc>
          <w:tcPr>
            <w:tcW w:w="7607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Pr="001D2FD5" w:rsidRDefault="007B4DB6">
            <w:pPr>
              <w:pStyle w:val="TableParagraph"/>
              <w:spacing w:before="11"/>
              <w:rPr>
                <w:i/>
                <w:sz w:val="20"/>
                <w:lang w:val="ru-RU"/>
              </w:rPr>
            </w:pPr>
          </w:p>
          <w:p w:rsidR="007B4DB6" w:rsidRDefault="007B4DB6">
            <w:pPr>
              <w:pStyle w:val="TableParagraph"/>
              <w:ind w:left="100"/>
              <w:rPr>
                <w:lang w:val="ru-RU"/>
              </w:rPr>
            </w:pPr>
            <w:r w:rsidRPr="00C123E2">
              <w:rPr>
                <w:b/>
                <w:sz w:val="24"/>
                <w:szCs w:val="24"/>
                <w:lang w:val="ru-RU"/>
              </w:rPr>
              <w:t>Подмяна на технологично оборудване в цех „Мебелно производство“ в  „Етрополски Бук“ ЕООД</w:t>
            </w:r>
            <w:r>
              <w:rPr>
                <w:lang w:val="ru-RU"/>
              </w:rPr>
              <w:t xml:space="preserve"> </w:t>
            </w:r>
          </w:p>
          <w:p w:rsidR="007B4DB6" w:rsidRPr="00D92A3C" w:rsidRDefault="007B4DB6" w:rsidP="00D629F3">
            <w:pPr>
              <w:spacing w:before="90"/>
              <w:ind w:left="130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  <w:lang w:val="bg-BG"/>
              </w:rPr>
              <w:t>1.</w:t>
            </w:r>
            <w:r w:rsidRPr="003552DB">
              <w:rPr>
                <w:b/>
                <w:sz w:val="24"/>
                <w:szCs w:val="24"/>
                <w:u w:val="single"/>
              </w:rPr>
              <w:t>Форматиращ циркуляр</w:t>
            </w:r>
          </w:p>
          <w:p w:rsidR="007B4DB6" w:rsidRPr="00476108" w:rsidRDefault="007B4DB6">
            <w:pPr>
              <w:pStyle w:val="TableParagraph"/>
              <w:ind w:left="100"/>
              <w:rPr>
                <w:b/>
                <w:sz w:val="24"/>
                <w:lang w:val="ru-RU"/>
              </w:rPr>
            </w:pP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Default="007B4DB6">
            <w:pPr>
              <w:pStyle w:val="TableParagraph"/>
              <w:ind w:left="408" w:hanging="233"/>
              <w:rPr>
                <w:b/>
              </w:rPr>
            </w:pPr>
            <w:r>
              <w:t xml:space="preserve">Максимален брой точки: </w:t>
            </w:r>
            <w:r>
              <w:rPr>
                <w:b/>
              </w:rPr>
              <w:t>100 т.</w:t>
            </w:r>
          </w:p>
        </w:tc>
      </w:tr>
      <w:tr w:rsidR="007B4DB6">
        <w:trPr>
          <w:trHeight w:val="253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Pr="00FA38EF" w:rsidRDefault="007B4DB6" w:rsidP="00476108">
            <w:pPr>
              <w:pStyle w:val="Default"/>
              <w:rPr>
                <w:sz w:val="20"/>
                <w:szCs w:val="20"/>
                <w:lang w:val="bg-BG"/>
              </w:rPr>
            </w:pPr>
            <w:r w:rsidRPr="001D2FD5">
              <w:rPr>
                <w:lang w:val="ru-RU"/>
              </w:rPr>
              <w:t>Наличие на</w:t>
            </w:r>
            <w:r>
              <w:rPr>
                <w:lang w:val="ru-RU"/>
              </w:rPr>
              <w:t>:</w:t>
            </w:r>
            <w:r w:rsidRPr="001D2FD5">
              <w:rPr>
                <w:lang w:val="ru-RU"/>
              </w:rPr>
              <w:t xml:space="preserve"> </w:t>
            </w:r>
            <w:r w:rsidRPr="00975E5D">
              <w:rPr>
                <w:lang w:val="ru-RU"/>
              </w:rPr>
              <w:t>Максималната височина на рязане                            133мм с диск с диаметър до 400мм</w:t>
            </w:r>
          </w:p>
          <w:p w:rsidR="007B4DB6" w:rsidRPr="00476108" w:rsidRDefault="007B4DB6">
            <w:pPr>
              <w:pStyle w:val="TableParagraph"/>
              <w:spacing w:before="2" w:line="276" w:lineRule="exact"/>
              <w:ind w:left="4" w:right="-15"/>
              <w:jc w:val="both"/>
              <w:rPr>
                <w:b/>
                <w:lang w:val="bg-BG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>
            <w:pPr>
              <w:pStyle w:val="TableParagraph"/>
              <w:spacing w:line="234" w:lineRule="exact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Default="007B4DB6">
            <w:pPr>
              <w:pStyle w:val="TableParagraph"/>
              <w:spacing w:line="234" w:lineRule="exact"/>
              <w:ind w:left="670" w:right="642"/>
              <w:jc w:val="center"/>
              <w:rPr>
                <w:b/>
              </w:rPr>
            </w:pPr>
            <w:r>
              <w:rPr>
                <w:b/>
                <w:lang w:val="bg-BG"/>
              </w:rPr>
              <w:t>5</w:t>
            </w:r>
            <w:r>
              <w:rPr>
                <w:b/>
              </w:rPr>
              <w:t>т.</w:t>
            </w:r>
          </w:p>
        </w:tc>
      </w:tr>
      <w:tr w:rsidR="007B4DB6">
        <w:trPr>
          <w:trHeight w:val="558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7B4DB6" w:rsidRDefault="007B4DB6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>
            <w:pPr>
              <w:pStyle w:val="TableParagraph"/>
              <w:spacing w:line="232" w:lineRule="exact"/>
              <w:ind w:left="110"/>
            </w:pPr>
            <w:r>
              <w:t>Не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Pr="0016112F" w:rsidRDefault="007B4DB6">
            <w:pPr>
              <w:pStyle w:val="TableParagraph"/>
              <w:spacing w:line="232" w:lineRule="exact"/>
              <w:ind w:left="632" w:right="642"/>
              <w:jc w:val="center"/>
              <w:rPr>
                <w:b/>
              </w:rPr>
            </w:pPr>
            <w:r w:rsidRPr="0016112F">
              <w:rPr>
                <w:b/>
              </w:rPr>
              <w:t>0 т.</w:t>
            </w:r>
          </w:p>
        </w:tc>
      </w:tr>
      <w:tr w:rsidR="007B4DB6">
        <w:trPr>
          <w:trHeight w:val="361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Pr="00910083" w:rsidRDefault="007B4DB6" w:rsidP="00476108">
            <w:pPr>
              <w:pStyle w:val="Default"/>
              <w:rPr>
                <w:sz w:val="20"/>
                <w:szCs w:val="20"/>
                <w:lang w:val="bg-BG"/>
              </w:rPr>
            </w:pPr>
            <w:r w:rsidRPr="001D2FD5">
              <w:rPr>
                <w:lang w:val="ru-RU"/>
              </w:rPr>
              <w:t>Наличие на</w:t>
            </w:r>
            <w:r>
              <w:rPr>
                <w:lang w:val="ru-RU"/>
              </w:rPr>
              <w:t>:</w:t>
            </w:r>
            <w:r w:rsidRPr="001D2FD5">
              <w:rPr>
                <w:lang w:val="ru-RU"/>
              </w:rPr>
              <w:t xml:space="preserve"> </w:t>
            </w:r>
            <w:r w:rsidRPr="00975E5D">
              <w:rPr>
                <w:lang w:val="ru-RU"/>
              </w:rPr>
              <w:t>Анодизирана плъзгаща маса                                      дължина 3200мм</w:t>
            </w:r>
          </w:p>
          <w:p w:rsidR="007B4DB6" w:rsidRPr="001D2FD5" w:rsidRDefault="007B4DB6">
            <w:pPr>
              <w:pStyle w:val="TableParagraph"/>
              <w:spacing w:before="41"/>
              <w:ind w:left="4"/>
              <w:rPr>
                <w:b/>
                <w:lang w:val="ru-RU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>
            <w:pPr>
              <w:pStyle w:val="TableParagraph"/>
              <w:spacing w:before="51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Default="007B4DB6">
            <w:pPr>
              <w:pStyle w:val="TableParagraph"/>
              <w:spacing w:before="51"/>
              <w:ind w:left="670" w:right="642"/>
              <w:jc w:val="center"/>
              <w:rPr>
                <w:b/>
              </w:rPr>
            </w:pPr>
            <w:r>
              <w:rPr>
                <w:b/>
              </w:rPr>
              <w:t>5 т.</w:t>
            </w:r>
          </w:p>
        </w:tc>
      </w:tr>
      <w:tr w:rsidR="007B4DB6">
        <w:trPr>
          <w:trHeight w:val="376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7B4DB6" w:rsidRDefault="007B4DB6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>
            <w:pPr>
              <w:pStyle w:val="TableParagraph"/>
              <w:spacing w:before="65"/>
              <w:ind w:left="110"/>
            </w:pPr>
            <w:r>
              <w:t>Не 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Default="007B4DB6">
            <w:pPr>
              <w:pStyle w:val="TableParagraph"/>
              <w:spacing w:before="65"/>
              <w:ind w:left="671" w:right="642"/>
              <w:jc w:val="center"/>
              <w:rPr>
                <w:b/>
              </w:rPr>
            </w:pPr>
            <w:r>
              <w:rPr>
                <w:b/>
              </w:rPr>
              <w:t>0т</w:t>
            </w:r>
          </w:p>
        </w:tc>
      </w:tr>
      <w:tr w:rsidR="007B4DB6">
        <w:trPr>
          <w:trHeight w:val="361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Pr="00D629F3" w:rsidRDefault="007B4DB6" w:rsidP="00476108">
            <w:pPr>
              <w:pStyle w:val="Default"/>
              <w:rPr>
                <w:sz w:val="20"/>
                <w:szCs w:val="20"/>
                <w:lang w:val="bg-BG"/>
              </w:rPr>
            </w:pPr>
            <w:r>
              <w:rPr>
                <w:lang w:val="ru-RU"/>
              </w:rPr>
              <w:t>Наличие на:</w:t>
            </w:r>
            <w:r w:rsidRPr="00975E5D">
              <w:rPr>
                <w:lang w:val="ru-RU"/>
              </w:rPr>
              <w:t xml:space="preserve"> Опорна спомагателна маса                                         1250х650мм</w:t>
            </w:r>
          </w:p>
          <w:p w:rsidR="007B4DB6" w:rsidRPr="00476108" w:rsidRDefault="007B4DB6">
            <w:pPr>
              <w:pStyle w:val="TableParagraph"/>
              <w:spacing w:before="1"/>
              <w:ind w:left="4"/>
              <w:rPr>
                <w:b/>
                <w:sz w:val="24"/>
                <w:lang w:val="bg-BG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>
            <w:pPr>
              <w:pStyle w:val="TableParagraph"/>
              <w:spacing w:before="53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Default="007B4DB6">
            <w:pPr>
              <w:pStyle w:val="TableParagraph"/>
              <w:spacing w:before="53"/>
              <w:ind w:left="669" w:right="642"/>
              <w:jc w:val="center"/>
              <w:rPr>
                <w:b/>
              </w:rPr>
            </w:pPr>
            <w:r>
              <w:rPr>
                <w:b/>
                <w:lang w:val="bg-BG"/>
              </w:rPr>
              <w:t>5т.</w:t>
            </w:r>
          </w:p>
        </w:tc>
      </w:tr>
      <w:tr w:rsidR="007B4DB6">
        <w:trPr>
          <w:trHeight w:val="376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7B4DB6" w:rsidRDefault="007B4DB6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>
            <w:pPr>
              <w:pStyle w:val="TableParagraph"/>
              <w:spacing w:before="65"/>
              <w:ind w:left="110"/>
            </w:pPr>
            <w:r>
              <w:t>Не 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Default="007B4DB6">
            <w:pPr>
              <w:pStyle w:val="TableParagraph"/>
              <w:spacing w:before="65"/>
              <w:ind w:left="671" w:right="642"/>
              <w:jc w:val="center"/>
              <w:rPr>
                <w:b/>
              </w:rPr>
            </w:pPr>
            <w:r>
              <w:rPr>
                <w:b/>
              </w:rPr>
              <w:t>0т</w:t>
            </w:r>
          </w:p>
        </w:tc>
      </w:tr>
      <w:tr w:rsidR="007B4DB6" w:rsidTr="00D11B1F">
        <w:trPr>
          <w:trHeight w:val="253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Pr="00476108" w:rsidRDefault="007B4DB6" w:rsidP="00D11B1F">
            <w:pPr>
              <w:pStyle w:val="TableParagraph"/>
              <w:spacing w:before="2" w:line="276" w:lineRule="exact"/>
              <w:ind w:left="4" w:right="-15"/>
              <w:jc w:val="both"/>
              <w:rPr>
                <w:b/>
                <w:lang w:val="ru-RU"/>
              </w:rPr>
            </w:pPr>
            <w:r w:rsidRPr="001D2FD5">
              <w:rPr>
                <w:sz w:val="24"/>
                <w:lang w:val="ru-RU"/>
              </w:rPr>
              <w:t>Наличие на</w:t>
            </w:r>
            <w:r>
              <w:rPr>
                <w:sz w:val="24"/>
                <w:lang w:val="ru-RU"/>
              </w:rPr>
              <w:t>:</w:t>
            </w:r>
            <w:r w:rsidRPr="00975E5D">
              <w:rPr>
                <w:sz w:val="24"/>
                <w:szCs w:val="24"/>
                <w:lang w:val="ru-RU"/>
              </w:rPr>
              <w:t>Напречен линеал с т</w:t>
            </w:r>
            <w:r>
              <w:rPr>
                <w:sz w:val="24"/>
                <w:szCs w:val="24"/>
                <w:lang w:val="ru-RU"/>
              </w:rPr>
              <w:t xml:space="preserve">елескопично удължение </w:t>
            </w:r>
            <w:r w:rsidRPr="00975E5D">
              <w:rPr>
                <w:sz w:val="24"/>
                <w:szCs w:val="24"/>
                <w:lang w:val="ru-RU"/>
              </w:rPr>
              <w:t>до 3200мм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line="234" w:lineRule="exact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Default="007B4DB6" w:rsidP="00D11B1F">
            <w:pPr>
              <w:pStyle w:val="TableParagraph"/>
              <w:spacing w:line="234" w:lineRule="exact"/>
              <w:ind w:left="670" w:right="642"/>
              <w:jc w:val="center"/>
              <w:rPr>
                <w:b/>
              </w:rPr>
            </w:pPr>
            <w:r>
              <w:rPr>
                <w:b/>
              </w:rPr>
              <w:t>5т.</w:t>
            </w:r>
          </w:p>
        </w:tc>
      </w:tr>
      <w:tr w:rsidR="007B4DB6" w:rsidTr="00D11B1F">
        <w:trPr>
          <w:trHeight w:val="558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line="232" w:lineRule="exact"/>
              <w:ind w:left="110"/>
            </w:pPr>
            <w:r>
              <w:t>Не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Pr="0016112F" w:rsidRDefault="007B4DB6" w:rsidP="00D11B1F">
            <w:pPr>
              <w:pStyle w:val="TableParagraph"/>
              <w:spacing w:line="232" w:lineRule="exact"/>
              <w:ind w:left="632" w:right="642"/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Pr="0016112F">
              <w:rPr>
                <w:b/>
              </w:rPr>
              <w:t>т.</w:t>
            </w:r>
          </w:p>
        </w:tc>
      </w:tr>
      <w:tr w:rsidR="007B4DB6" w:rsidTr="00D11B1F">
        <w:trPr>
          <w:trHeight w:val="361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Pr="006D55CD" w:rsidRDefault="007B4DB6" w:rsidP="00D11B1F">
            <w:pPr>
              <w:pStyle w:val="TableParagraph"/>
              <w:spacing w:before="41"/>
              <w:ind w:left="4"/>
              <w:rPr>
                <w:b/>
                <w:lang w:val="ru-RU"/>
              </w:rPr>
            </w:pPr>
            <w:r w:rsidRPr="001D2FD5">
              <w:rPr>
                <w:lang w:val="ru-RU"/>
              </w:rPr>
              <w:t>Наличие на</w:t>
            </w:r>
            <w:r>
              <w:rPr>
                <w:lang w:val="ru-RU"/>
              </w:rPr>
              <w:t>:</w:t>
            </w:r>
            <w:r w:rsidRPr="001D2FD5">
              <w:rPr>
                <w:lang w:val="ru-RU"/>
              </w:rPr>
              <w:t xml:space="preserve"> </w:t>
            </w:r>
            <w:r w:rsidRPr="00975E5D">
              <w:rPr>
                <w:sz w:val="24"/>
                <w:szCs w:val="24"/>
                <w:lang w:val="ru-RU"/>
              </w:rPr>
              <w:t>Електродвиг</w:t>
            </w:r>
            <w:r>
              <w:rPr>
                <w:sz w:val="24"/>
                <w:szCs w:val="24"/>
                <w:lang w:val="ru-RU"/>
              </w:rPr>
              <w:t>ател с</w:t>
            </w:r>
            <w:r w:rsidRPr="00975E5D">
              <w:rPr>
                <w:sz w:val="24"/>
                <w:szCs w:val="24"/>
                <w:lang w:val="ru-RU"/>
              </w:rPr>
              <w:t xml:space="preserve">                                                     мощност 5,5</w:t>
            </w:r>
            <w:r>
              <w:rPr>
                <w:sz w:val="24"/>
                <w:szCs w:val="24"/>
              </w:rPr>
              <w:t>kW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51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51"/>
              <w:ind w:left="670" w:right="642"/>
              <w:jc w:val="center"/>
              <w:rPr>
                <w:b/>
              </w:rPr>
            </w:pPr>
            <w:r>
              <w:rPr>
                <w:b/>
              </w:rPr>
              <w:t>5т.</w:t>
            </w:r>
          </w:p>
        </w:tc>
      </w:tr>
      <w:tr w:rsidR="007B4DB6" w:rsidTr="00D11B1F">
        <w:trPr>
          <w:trHeight w:val="376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65"/>
              <w:ind w:left="110"/>
            </w:pPr>
            <w:r>
              <w:t>Не 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65"/>
              <w:ind w:left="671" w:right="642"/>
              <w:jc w:val="center"/>
              <w:rPr>
                <w:b/>
              </w:rPr>
            </w:pPr>
            <w:r>
              <w:rPr>
                <w:b/>
              </w:rPr>
              <w:t>0т</w:t>
            </w:r>
          </w:p>
        </w:tc>
      </w:tr>
      <w:tr w:rsidR="007B4DB6" w:rsidTr="00D11B1F">
        <w:trPr>
          <w:trHeight w:val="361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Pr="00910083" w:rsidRDefault="007B4DB6" w:rsidP="006D55CD">
            <w:pPr>
              <w:pStyle w:val="Default"/>
              <w:rPr>
                <w:sz w:val="20"/>
                <w:szCs w:val="20"/>
                <w:lang w:val="bg-BG"/>
              </w:rPr>
            </w:pPr>
            <w:r w:rsidRPr="001D2FD5">
              <w:rPr>
                <w:lang w:val="ru-RU"/>
              </w:rPr>
              <w:t>Наличие на</w:t>
            </w:r>
            <w:r>
              <w:rPr>
                <w:lang w:val="ru-RU"/>
              </w:rPr>
              <w:t>:</w:t>
            </w:r>
            <w:r w:rsidRPr="001D2FD5">
              <w:rPr>
                <w:lang w:val="ru-RU"/>
              </w:rPr>
              <w:t xml:space="preserve"> </w:t>
            </w:r>
            <w:r w:rsidRPr="00975E5D">
              <w:rPr>
                <w:lang w:val="ru-RU"/>
              </w:rPr>
              <w:t>Подрезвач с електродвигател                                     независим</w:t>
            </w:r>
          </w:p>
          <w:p w:rsidR="007B4DB6" w:rsidRPr="006D55CD" w:rsidRDefault="007B4DB6" w:rsidP="00D11B1F">
            <w:pPr>
              <w:pStyle w:val="TableParagraph"/>
              <w:spacing w:before="1"/>
              <w:ind w:left="4"/>
              <w:rPr>
                <w:b/>
                <w:sz w:val="24"/>
                <w:lang w:val="bg-BG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53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Pr="0089244E" w:rsidRDefault="007B4DB6" w:rsidP="00D11B1F">
            <w:pPr>
              <w:pStyle w:val="TableParagraph"/>
              <w:spacing w:before="53"/>
              <w:ind w:left="669" w:right="642"/>
              <w:jc w:val="center"/>
              <w:rPr>
                <w:b/>
                <w:lang w:val="bg-BG"/>
              </w:rPr>
            </w:pPr>
            <w:r>
              <w:rPr>
                <w:b/>
              </w:rPr>
              <w:t>5т.</w:t>
            </w:r>
          </w:p>
        </w:tc>
      </w:tr>
      <w:tr w:rsidR="007B4DB6" w:rsidTr="00D11B1F">
        <w:trPr>
          <w:trHeight w:val="376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65"/>
              <w:ind w:left="110"/>
            </w:pPr>
            <w:r>
              <w:t>Не 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65"/>
              <w:ind w:left="671" w:right="642"/>
              <w:jc w:val="center"/>
              <w:rPr>
                <w:b/>
              </w:rPr>
            </w:pPr>
            <w:r>
              <w:rPr>
                <w:b/>
              </w:rPr>
              <w:t>0т</w:t>
            </w:r>
          </w:p>
        </w:tc>
      </w:tr>
      <w:tr w:rsidR="007B4DB6" w:rsidTr="00D11B1F">
        <w:trPr>
          <w:trHeight w:val="253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Pr="001D2FD5" w:rsidRDefault="007B4DB6" w:rsidP="00D11B1F">
            <w:pPr>
              <w:pStyle w:val="TableParagraph"/>
              <w:spacing w:before="2" w:line="276" w:lineRule="exact"/>
              <w:ind w:left="4" w:right="-15"/>
              <w:jc w:val="both"/>
              <w:rPr>
                <w:b/>
                <w:lang w:val="ru-RU"/>
              </w:rPr>
            </w:pPr>
            <w:r>
              <w:rPr>
                <w:lang w:val="ru-RU"/>
              </w:rPr>
              <w:t>Наличие</w:t>
            </w:r>
            <w:r w:rsidRPr="001D2FD5">
              <w:rPr>
                <w:lang w:val="ru-RU"/>
              </w:rPr>
              <w:t>на</w:t>
            </w:r>
            <w:r>
              <w:rPr>
                <w:lang w:val="ru-RU"/>
              </w:rPr>
              <w:t>:</w:t>
            </w:r>
            <w:r w:rsidRPr="00975E5D">
              <w:rPr>
                <w:sz w:val="24"/>
                <w:szCs w:val="24"/>
                <w:lang w:val="ru-RU"/>
              </w:rPr>
              <w:t>Успореденлинеал</w:t>
            </w:r>
            <w:r>
              <w:rPr>
                <w:sz w:val="24"/>
                <w:szCs w:val="24"/>
                <w:lang w:val="ru-RU"/>
              </w:rPr>
              <w:t xml:space="preserve"> с</w:t>
            </w:r>
            <w:r w:rsidRPr="00975E5D">
              <w:rPr>
                <w:sz w:val="24"/>
                <w:szCs w:val="24"/>
                <w:lang w:val="ru-RU"/>
              </w:rPr>
              <w:t xml:space="preserve">  </w:t>
            </w:r>
            <w:r>
              <w:rPr>
                <w:sz w:val="24"/>
                <w:szCs w:val="24"/>
                <w:lang w:val="ru-RU"/>
              </w:rPr>
              <w:t>с</w:t>
            </w:r>
            <w:r w:rsidRPr="00975E5D">
              <w:rPr>
                <w:sz w:val="24"/>
                <w:szCs w:val="24"/>
                <w:lang w:val="ru-RU"/>
              </w:rPr>
              <w:t xml:space="preserve">                                                     дължина 800мм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line="234" w:lineRule="exact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Default="007B4DB6" w:rsidP="00D11B1F">
            <w:pPr>
              <w:pStyle w:val="TableParagraph"/>
              <w:spacing w:line="234" w:lineRule="exact"/>
              <w:ind w:left="670" w:right="642"/>
              <w:jc w:val="center"/>
              <w:rPr>
                <w:b/>
              </w:rPr>
            </w:pPr>
            <w:r>
              <w:rPr>
                <w:b/>
              </w:rPr>
              <w:t>5т.</w:t>
            </w:r>
          </w:p>
        </w:tc>
      </w:tr>
      <w:tr w:rsidR="007B4DB6" w:rsidTr="00D11B1F">
        <w:trPr>
          <w:trHeight w:val="558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line="232" w:lineRule="exact"/>
              <w:ind w:left="110"/>
            </w:pPr>
            <w:r>
              <w:t>Не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Pr="0016112F" w:rsidRDefault="007B4DB6" w:rsidP="00D11B1F">
            <w:pPr>
              <w:pStyle w:val="TableParagraph"/>
              <w:spacing w:line="232" w:lineRule="exact"/>
              <w:ind w:left="632" w:right="642"/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Pr="0016112F">
              <w:rPr>
                <w:b/>
              </w:rPr>
              <w:t>т.</w:t>
            </w:r>
          </w:p>
        </w:tc>
      </w:tr>
      <w:tr w:rsidR="007B4DB6" w:rsidTr="00D11B1F">
        <w:trPr>
          <w:trHeight w:val="361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Pr="00975E5D" w:rsidRDefault="007B4DB6" w:rsidP="00910083">
            <w:pPr>
              <w:ind w:left="105"/>
              <w:rPr>
                <w:sz w:val="24"/>
                <w:szCs w:val="24"/>
                <w:lang w:val="ru-RU"/>
              </w:rPr>
            </w:pPr>
            <w:r w:rsidRPr="00975E5D">
              <w:rPr>
                <w:b/>
                <w:sz w:val="24"/>
                <w:szCs w:val="24"/>
                <w:lang w:val="ru-RU"/>
              </w:rPr>
              <w:t>До</w:t>
            </w:r>
            <w:r w:rsidRPr="00975E5D">
              <w:rPr>
                <w:b/>
                <w:spacing w:val="1"/>
                <w:sz w:val="24"/>
                <w:szCs w:val="24"/>
                <w:lang w:val="ru-RU"/>
              </w:rPr>
              <w:t>п</w:t>
            </w:r>
            <w:r w:rsidRPr="00975E5D">
              <w:rPr>
                <w:b/>
                <w:spacing w:val="-1"/>
                <w:sz w:val="24"/>
                <w:szCs w:val="24"/>
                <w:lang w:val="ru-RU"/>
              </w:rPr>
              <w:t>ъ</w:t>
            </w:r>
            <w:r w:rsidRPr="00975E5D">
              <w:rPr>
                <w:b/>
                <w:sz w:val="24"/>
                <w:szCs w:val="24"/>
                <w:lang w:val="ru-RU"/>
              </w:rPr>
              <w:t>лн</w:t>
            </w:r>
            <w:r w:rsidRPr="00975E5D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975E5D">
              <w:rPr>
                <w:b/>
                <w:sz w:val="24"/>
                <w:szCs w:val="24"/>
                <w:lang w:val="ru-RU"/>
              </w:rPr>
              <w:t>т</w:t>
            </w:r>
            <w:r w:rsidRPr="00975E5D">
              <w:rPr>
                <w:b/>
                <w:spacing w:val="-1"/>
                <w:sz w:val="24"/>
                <w:szCs w:val="24"/>
                <w:lang w:val="ru-RU"/>
              </w:rPr>
              <w:t>е</w:t>
            </w:r>
            <w:r w:rsidRPr="00975E5D">
              <w:rPr>
                <w:b/>
                <w:sz w:val="24"/>
                <w:szCs w:val="24"/>
                <w:lang w:val="ru-RU"/>
              </w:rPr>
              <w:t>лни</w:t>
            </w:r>
            <w:r w:rsidRPr="00975E5D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975E5D">
              <w:rPr>
                <w:b/>
                <w:sz w:val="24"/>
                <w:szCs w:val="24"/>
                <w:lang w:val="ru-RU"/>
              </w:rPr>
              <w:t>т</w:t>
            </w:r>
            <w:r w:rsidRPr="00975E5D">
              <w:rPr>
                <w:b/>
                <w:spacing w:val="-1"/>
                <w:sz w:val="24"/>
                <w:szCs w:val="24"/>
                <w:lang w:val="ru-RU"/>
              </w:rPr>
              <w:t>е</w:t>
            </w:r>
            <w:r w:rsidRPr="00975E5D">
              <w:rPr>
                <w:b/>
                <w:sz w:val="24"/>
                <w:szCs w:val="24"/>
                <w:lang w:val="ru-RU"/>
              </w:rPr>
              <w:t>х</w:t>
            </w:r>
            <w:r w:rsidRPr="00975E5D">
              <w:rPr>
                <w:b/>
                <w:spacing w:val="1"/>
                <w:sz w:val="24"/>
                <w:szCs w:val="24"/>
                <w:lang w:val="ru-RU"/>
              </w:rPr>
              <w:t>ни</w:t>
            </w:r>
            <w:r w:rsidRPr="00975E5D">
              <w:rPr>
                <w:b/>
                <w:spacing w:val="-3"/>
                <w:sz w:val="24"/>
                <w:szCs w:val="24"/>
                <w:lang w:val="ru-RU"/>
              </w:rPr>
              <w:t>ч</w:t>
            </w:r>
            <w:r w:rsidRPr="00975E5D">
              <w:rPr>
                <w:b/>
                <w:spacing w:val="-1"/>
                <w:sz w:val="24"/>
                <w:szCs w:val="24"/>
                <w:lang w:val="ru-RU"/>
              </w:rPr>
              <w:t>ес</w:t>
            </w:r>
            <w:r w:rsidRPr="00975E5D">
              <w:rPr>
                <w:b/>
                <w:spacing w:val="1"/>
                <w:sz w:val="24"/>
                <w:szCs w:val="24"/>
                <w:lang w:val="ru-RU"/>
              </w:rPr>
              <w:t>к</w:t>
            </w:r>
            <w:r w:rsidRPr="00975E5D">
              <w:rPr>
                <w:b/>
                <w:sz w:val="24"/>
                <w:szCs w:val="24"/>
                <w:lang w:val="ru-RU"/>
              </w:rPr>
              <w:t>и</w:t>
            </w:r>
            <w:r w:rsidRPr="00975E5D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975E5D">
              <w:rPr>
                <w:b/>
                <w:sz w:val="24"/>
                <w:szCs w:val="24"/>
                <w:lang w:val="ru-RU"/>
              </w:rPr>
              <w:t>и</w:t>
            </w:r>
            <w:r w:rsidRPr="00975E5D">
              <w:rPr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975E5D">
              <w:rPr>
                <w:b/>
                <w:sz w:val="24"/>
                <w:szCs w:val="24"/>
                <w:lang w:val="ru-RU"/>
              </w:rPr>
              <w:t>фун</w:t>
            </w:r>
            <w:r w:rsidRPr="00975E5D">
              <w:rPr>
                <w:b/>
                <w:spacing w:val="1"/>
                <w:sz w:val="24"/>
                <w:szCs w:val="24"/>
                <w:lang w:val="ru-RU"/>
              </w:rPr>
              <w:t>к</w:t>
            </w:r>
            <w:r w:rsidRPr="00975E5D">
              <w:rPr>
                <w:b/>
                <w:spacing w:val="-1"/>
                <w:sz w:val="24"/>
                <w:szCs w:val="24"/>
                <w:lang w:val="ru-RU"/>
              </w:rPr>
              <w:t>ц</w:t>
            </w:r>
            <w:r w:rsidRPr="00975E5D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975E5D">
              <w:rPr>
                <w:b/>
                <w:sz w:val="24"/>
                <w:szCs w:val="24"/>
                <w:lang w:val="ru-RU"/>
              </w:rPr>
              <w:t>о</w:t>
            </w:r>
            <w:r w:rsidRPr="00975E5D">
              <w:rPr>
                <w:b/>
                <w:spacing w:val="1"/>
                <w:sz w:val="24"/>
                <w:szCs w:val="24"/>
                <w:lang w:val="ru-RU"/>
              </w:rPr>
              <w:t>н</w:t>
            </w:r>
            <w:r w:rsidRPr="00975E5D">
              <w:rPr>
                <w:b/>
                <w:sz w:val="24"/>
                <w:szCs w:val="24"/>
                <w:lang w:val="ru-RU"/>
              </w:rPr>
              <w:t>ал</w:t>
            </w:r>
            <w:r w:rsidRPr="00975E5D">
              <w:rPr>
                <w:b/>
                <w:spacing w:val="-2"/>
                <w:sz w:val="24"/>
                <w:szCs w:val="24"/>
                <w:lang w:val="ru-RU"/>
              </w:rPr>
              <w:t>н</w:t>
            </w:r>
            <w:r w:rsidRPr="00975E5D">
              <w:rPr>
                <w:b/>
                <w:sz w:val="24"/>
                <w:szCs w:val="24"/>
                <w:lang w:val="ru-RU"/>
              </w:rPr>
              <w:t>и ха</w:t>
            </w:r>
            <w:r w:rsidRPr="00975E5D">
              <w:rPr>
                <w:b/>
                <w:spacing w:val="1"/>
                <w:sz w:val="24"/>
                <w:szCs w:val="24"/>
                <w:lang w:val="ru-RU"/>
              </w:rPr>
              <w:t>р</w:t>
            </w:r>
            <w:r w:rsidRPr="00975E5D">
              <w:rPr>
                <w:b/>
                <w:sz w:val="24"/>
                <w:szCs w:val="24"/>
                <w:lang w:val="ru-RU"/>
              </w:rPr>
              <w:t>а</w:t>
            </w:r>
            <w:r w:rsidRPr="00975E5D">
              <w:rPr>
                <w:b/>
                <w:spacing w:val="1"/>
                <w:sz w:val="24"/>
                <w:szCs w:val="24"/>
                <w:lang w:val="ru-RU"/>
              </w:rPr>
              <w:t>к</w:t>
            </w:r>
            <w:r w:rsidRPr="00975E5D">
              <w:rPr>
                <w:b/>
                <w:sz w:val="24"/>
                <w:szCs w:val="24"/>
                <w:lang w:val="ru-RU"/>
              </w:rPr>
              <w:t>т</w:t>
            </w:r>
            <w:r w:rsidRPr="00975E5D">
              <w:rPr>
                <w:b/>
                <w:spacing w:val="-1"/>
                <w:sz w:val="24"/>
                <w:szCs w:val="24"/>
                <w:lang w:val="ru-RU"/>
              </w:rPr>
              <w:t>е</w:t>
            </w:r>
            <w:r w:rsidRPr="00975E5D">
              <w:rPr>
                <w:b/>
                <w:spacing w:val="1"/>
                <w:sz w:val="24"/>
                <w:szCs w:val="24"/>
                <w:lang w:val="ru-RU"/>
              </w:rPr>
              <w:t>ри</w:t>
            </w:r>
            <w:r w:rsidRPr="00975E5D">
              <w:rPr>
                <w:b/>
                <w:spacing w:val="-1"/>
                <w:sz w:val="24"/>
                <w:szCs w:val="24"/>
                <w:lang w:val="ru-RU"/>
              </w:rPr>
              <w:t>с</w:t>
            </w:r>
            <w:r w:rsidRPr="00975E5D">
              <w:rPr>
                <w:b/>
                <w:sz w:val="24"/>
                <w:szCs w:val="24"/>
                <w:lang w:val="ru-RU"/>
              </w:rPr>
              <w:t>ти</w:t>
            </w:r>
            <w:r w:rsidRPr="00975E5D">
              <w:rPr>
                <w:b/>
                <w:spacing w:val="-1"/>
                <w:sz w:val="24"/>
                <w:szCs w:val="24"/>
                <w:lang w:val="ru-RU"/>
              </w:rPr>
              <w:t>к</w:t>
            </w:r>
            <w:r w:rsidRPr="00975E5D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975E5D">
              <w:rPr>
                <w:b/>
                <w:sz w:val="24"/>
                <w:szCs w:val="24"/>
                <w:lang w:val="ru-RU"/>
              </w:rPr>
              <w:t xml:space="preserve">, </w:t>
            </w:r>
            <w:r w:rsidRPr="00975E5D">
              <w:rPr>
                <w:b/>
                <w:spacing w:val="1"/>
                <w:sz w:val="24"/>
                <w:szCs w:val="24"/>
                <w:lang w:val="ru-RU"/>
              </w:rPr>
              <w:t>п</w:t>
            </w:r>
            <w:r w:rsidRPr="00975E5D">
              <w:rPr>
                <w:b/>
                <w:sz w:val="24"/>
                <w:szCs w:val="24"/>
                <w:lang w:val="ru-RU"/>
              </w:rPr>
              <w:t>о</w:t>
            </w:r>
            <w:r w:rsidRPr="00975E5D">
              <w:rPr>
                <w:b/>
                <w:spacing w:val="1"/>
                <w:sz w:val="24"/>
                <w:szCs w:val="24"/>
                <w:lang w:val="ru-RU"/>
              </w:rPr>
              <w:t>д</w:t>
            </w:r>
            <w:r w:rsidRPr="00975E5D">
              <w:rPr>
                <w:b/>
                <w:spacing w:val="-3"/>
                <w:sz w:val="24"/>
                <w:szCs w:val="24"/>
                <w:lang w:val="ru-RU"/>
              </w:rPr>
              <w:t>л</w:t>
            </w:r>
            <w:r w:rsidRPr="00975E5D">
              <w:rPr>
                <w:b/>
                <w:spacing w:val="-1"/>
                <w:sz w:val="24"/>
                <w:szCs w:val="24"/>
                <w:lang w:val="ru-RU"/>
              </w:rPr>
              <w:t>еж</w:t>
            </w:r>
            <w:r w:rsidRPr="00975E5D">
              <w:rPr>
                <w:b/>
                <w:sz w:val="24"/>
                <w:szCs w:val="24"/>
                <w:lang w:val="ru-RU"/>
              </w:rPr>
              <w:t>а</w:t>
            </w:r>
            <w:r w:rsidRPr="00975E5D">
              <w:rPr>
                <w:b/>
                <w:spacing w:val="-1"/>
                <w:sz w:val="24"/>
                <w:szCs w:val="24"/>
                <w:lang w:val="ru-RU"/>
              </w:rPr>
              <w:t>щ</w:t>
            </w:r>
            <w:r w:rsidRPr="00975E5D">
              <w:rPr>
                <w:b/>
                <w:sz w:val="24"/>
                <w:szCs w:val="24"/>
                <w:lang w:val="ru-RU"/>
              </w:rPr>
              <w:t>и</w:t>
            </w:r>
            <w:r w:rsidRPr="00975E5D">
              <w:rPr>
                <w:b/>
                <w:spacing w:val="1"/>
                <w:sz w:val="24"/>
                <w:szCs w:val="24"/>
                <w:lang w:val="ru-RU"/>
              </w:rPr>
              <w:t xml:space="preserve"> н</w:t>
            </w:r>
            <w:r w:rsidRPr="00975E5D">
              <w:rPr>
                <w:b/>
                <w:sz w:val="24"/>
                <w:szCs w:val="24"/>
                <w:lang w:val="ru-RU"/>
              </w:rPr>
              <w:t>а о</w:t>
            </w:r>
            <w:r w:rsidRPr="00975E5D">
              <w:rPr>
                <w:b/>
                <w:spacing w:val="1"/>
                <w:sz w:val="24"/>
                <w:szCs w:val="24"/>
                <w:lang w:val="ru-RU"/>
              </w:rPr>
              <w:t>ц</w:t>
            </w:r>
            <w:r w:rsidRPr="00975E5D">
              <w:rPr>
                <w:b/>
                <w:spacing w:val="-1"/>
                <w:sz w:val="24"/>
                <w:szCs w:val="24"/>
                <w:lang w:val="ru-RU"/>
              </w:rPr>
              <w:t>е</w:t>
            </w:r>
            <w:r w:rsidRPr="00975E5D">
              <w:rPr>
                <w:b/>
                <w:spacing w:val="1"/>
                <w:sz w:val="24"/>
                <w:szCs w:val="24"/>
                <w:lang w:val="ru-RU"/>
              </w:rPr>
              <w:t>нк</w:t>
            </w:r>
            <w:r w:rsidRPr="00975E5D">
              <w:rPr>
                <w:b/>
                <w:sz w:val="24"/>
                <w:szCs w:val="24"/>
                <w:lang w:val="ru-RU"/>
              </w:rPr>
              <w:t>а</w:t>
            </w:r>
            <w:r>
              <w:rPr>
                <w:b/>
                <w:sz w:val="24"/>
                <w:szCs w:val="24"/>
                <w:lang w:val="ru-RU"/>
              </w:rPr>
              <w:t>:</w:t>
            </w:r>
          </w:p>
          <w:p w:rsidR="007B4DB6" w:rsidRPr="00975E5D" w:rsidRDefault="007B4DB6" w:rsidP="00910083">
            <w:pPr>
              <w:ind w:left="105"/>
              <w:rPr>
                <w:sz w:val="24"/>
                <w:szCs w:val="24"/>
                <w:lang w:val="ru-RU"/>
              </w:rPr>
            </w:pPr>
            <w:r w:rsidRPr="00975E5D">
              <w:rPr>
                <w:rFonts w:ascii="Calibri" w:hAnsi="Calibri" w:cs="Calibri"/>
                <w:sz w:val="24"/>
                <w:szCs w:val="24"/>
                <w:lang w:val="ru-RU"/>
              </w:rPr>
              <w:t>-</w:t>
            </w:r>
            <w:r w:rsidRPr="00975E5D">
              <w:rPr>
                <w:rFonts w:ascii="Calibri" w:hAnsi="Calibri" w:cs="Calibri"/>
                <w:spacing w:val="7"/>
                <w:sz w:val="24"/>
                <w:szCs w:val="24"/>
                <w:lang w:val="ru-RU"/>
              </w:rPr>
              <w:t xml:space="preserve"> </w:t>
            </w:r>
            <w:r w:rsidRPr="00975E5D">
              <w:rPr>
                <w:sz w:val="24"/>
                <w:szCs w:val="24"/>
                <w:lang w:val="ru-RU"/>
              </w:rPr>
              <w:t>Контролен панел за управлние с тъч-скрийн</w:t>
            </w:r>
          </w:p>
          <w:p w:rsidR="007B4DB6" w:rsidRPr="00975E5D" w:rsidRDefault="007B4DB6" w:rsidP="00910083">
            <w:pPr>
              <w:spacing w:line="280" w:lineRule="exact"/>
              <w:ind w:left="105"/>
              <w:rPr>
                <w:sz w:val="24"/>
                <w:szCs w:val="24"/>
                <w:lang w:val="ru-RU"/>
              </w:rPr>
            </w:pPr>
            <w:r w:rsidRPr="00975E5D">
              <w:rPr>
                <w:rFonts w:ascii="Calibri" w:hAnsi="Calibri" w:cs="Calibri"/>
                <w:position w:val="1"/>
                <w:sz w:val="24"/>
                <w:szCs w:val="24"/>
                <w:lang w:val="ru-RU"/>
              </w:rPr>
              <w:t>-</w:t>
            </w:r>
            <w:r w:rsidRPr="00975E5D">
              <w:rPr>
                <w:rFonts w:ascii="Calibri" w:hAnsi="Calibri" w:cs="Calibri"/>
                <w:spacing w:val="7"/>
                <w:position w:val="1"/>
                <w:sz w:val="24"/>
                <w:szCs w:val="24"/>
                <w:lang w:val="ru-RU"/>
              </w:rPr>
              <w:t xml:space="preserve"> </w:t>
            </w:r>
            <w:r w:rsidRPr="00975E5D">
              <w:rPr>
                <w:position w:val="1"/>
                <w:sz w:val="24"/>
                <w:szCs w:val="24"/>
                <w:lang w:val="ru-RU"/>
              </w:rPr>
              <w:t>Функция за компенсация на размера при рязане под ъгъл</w:t>
            </w:r>
          </w:p>
          <w:p w:rsidR="007B4DB6" w:rsidRPr="00975E5D" w:rsidRDefault="007B4DB6" w:rsidP="00910083">
            <w:pPr>
              <w:ind w:left="105"/>
              <w:rPr>
                <w:sz w:val="24"/>
                <w:szCs w:val="24"/>
                <w:lang w:val="ru-RU"/>
              </w:rPr>
            </w:pPr>
            <w:r w:rsidRPr="00975E5D">
              <w:rPr>
                <w:rFonts w:ascii="Calibri" w:hAnsi="Calibri" w:cs="Calibri"/>
                <w:sz w:val="24"/>
                <w:szCs w:val="24"/>
                <w:lang w:val="ru-RU"/>
              </w:rPr>
              <w:t>-</w:t>
            </w:r>
            <w:r w:rsidRPr="00975E5D">
              <w:rPr>
                <w:rFonts w:ascii="Calibri" w:hAnsi="Calibri" w:cs="Calibri"/>
                <w:spacing w:val="7"/>
                <w:sz w:val="24"/>
                <w:szCs w:val="24"/>
                <w:lang w:val="ru-RU"/>
              </w:rPr>
              <w:t xml:space="preserve"> </w:t>
            </w:r>
            <w:r w:rsidRPr="00975E5D">
              <w:rPr>
                <w:spacing w:val="-1"/>
                <w:sz w:val="24"/>
                <w:szCs w:val="24"/>
                <w:lang w:val="ru-RU"/>
              </w:rPr>
              <w:t>Подвижен горен предпазител на циркулярни ягрегат</w:t>
            </w:r>
          </w:p>
          <w:p w:rsidR="007B4DB6" w:rsidRPr="00975E5D" w:rsidRDefault="007B4DB6" w:rsidP="00910083">
            <w:pPr>
              <w:spacing w:before="90"/>
              <w:ind w:left="130"/>
              <w:rPr>
                <w:b/>
                <w:sz w:val="24"/>
                <w:lang w:val="ru-RU"/>
              </w:rPr>
            </w:pPr>
            <w:r w:rsidRPr="00975E5D">
              <w:rPr>
                <w:rFonts w:ascii="Calibri" w:hAnsi="Calibri" w:cs="Calibri"/>
                <w:position w:val="1"/>
                <w:sz w:val="24"/>
                <w:szCs w:val="24"/>
                <w:lang w:val="ru-RU"/>
              </w:rPr>
              <w:t>-</w:t>
            </w:r>
            <w:r w:rsidRPr="00975E5D">
              <w:rPr>
                <w:rFonts w:ascii="Calibri" w:hAnsi="Calibri" w:cs="Calibri"/>
                <w:spacing w:val="7"/>
                <w:position w:val="1"/>
                <w:sz w:val="24"/>
                <w:szCs w:val="24"/>
                <w:lang w:val="ru-RU"/>
              </w:rPr>
              <w:t xml:space="preserve"> </w:t>
            </w:r>
            <w:r w:rsidRPr="00975E5D">
              <w:rPr>
                <w:position w:val="1"/>
                <w:sz w:val="24"/>
                <w:szCs w:val="24"/>
                <w:lang w:val="ru-RU"/>
              </w:rPr>
              <w:t>Моторизиран успореден линеал с точност 1/10мм</w:t>
            </w:r>
          </w:p>
          <w:p w:rsidR="007B4DB6" w:rsidRPr="00975E5D" w:rsidRDefault="007B4DB6" w:rsidP="00910083">
            <w:pPr>
              <w:spacing w:line="260" w:lineRule="exact"/>
              <w:ind w:left="105"/>
              <w:rPr>
                <w:b/>
                <w:sz w:val="24"/>
                <w:szCs w:val="24"/>
                <w:lang w:val="ru-RU"/>
              </w:rPr>
            </w:pPr>
          </w:p>
          <w:p w:rsidR="007B4DB6" w:rsidRPr="006D55CD" w:rsidRDefault="007B4DB6" w:rsidP="00D11B1F">
            <w:pPr>
              <w:pStyle w:val="TableParagraph"/>
              <w:spacing w:before="41"/>
              <w:ind w:left="4"/>
              <w:rPr>
                <w:b/>
                <w:lang w:val="ru-RU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51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51"/>
              <w:ind w:left="670" w:right="642"/>
              <w:jc w:val="center"/>
              <w:rPr>
                <w:b/>
              </w:rPr>
            </w:pPr>
            <w:r>
              <w:rPr>
                <w:b/>
                <w:lang w:val="bg-BG"/>
              </w:rPr>
              <w:t>5</w:t>
            </w:r>
            <w:r>
              <w:rPr>
                <w:b/>
              </w:rPr>
              <w:t>т.</w:t>
            </w:r>
          </w:p>
        </w:tc>
      </w:tr>
      <w:tr w:rsidR="007B4DB6" w:rsidTr="00D11B1F">
        <w:trPr>
          <w:trHeight w:val="376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65"/>
              <w:ind w:left="110"/>
            </w:pPr>
            <w:r>
              <w:t>Не 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65"/>
              <w:ind w:left="671" w:right="642"/>
              <w:jc w:val="center"/>
              <w:rPr>
                <w:b/>
              </w:rPr>
            </w:pPr>
            <w:r>
              <w:rPr>
                <w:b/>
              </w:rPr>
              <w:t>0т</w:t>
            </w:r>
          </w:p>
        </w:tc>
      </w:tr>
      <w:tr w:rsidR="007B4DB6" w:rsidTr="00D11B1F">
        <w:trPr>
          <w:trHeight w:val="361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1"/>
              <w:ind w:left="4"/>
              <w:rPr>
                <w:b/>
                <w:sz w:val="24"/>
                <w:szCs w:val="24"/>
                <w:u w:val="single"/>
                <w:lang w:val="bg-BG"/>
              </w:rPr>
            </w:pPr>
          </w:p>
          <w:p w:rsidR="007B4DB6" w:rsidRDefault="007B4DB6" w:rsidP="00D11B1F">
            <w:pPr>
              <w:pStyle w:val="TableParagraph"/>
              <w:spacing w:before="1"/>
              <w:ind w:left="4"/>
              <w:rPr>
                <w:b/>
                <w:sz w:val="24"/>
                <w:szCs w:val="24"/>
                <w:u w:val="single"/>
                <w:lang w:val="bg-BG"/>
              </w:rPr>
            </w:pPr>
            <w:r>
              <w:rPr>
                <w:b/>
                <w:sz w:val="24"/>
                <w:szCs w:val="24"/>
                <w:u w:val="single"/>
                <w:lang w:val="bg-BG"/>
              </w:rPr>
              <w:t>2.</w:t>
            </w:r>
            <w:r w:rsidRPr="00623CA9">
              <w:rPr>
                <w:b/>
                <w:sz w:val="24"/>
                <w:szCs w:val="24"/>
                <w:u w:val="single"/>
                <w:lang w:val="bg-BG"/>
              </w:rPr>
              <w:t>Фрезова машина</w:t>
            </w:r>
          </w:p>
          <w:p w:rsidR="007B4DB6" w:rsidRPr="006D55CD" w:rsidRDefault="007B4DB6" w:rsidP="00D11B1F">
            <w:pPr>
              <w:pStyle w:val="TableParagraph"/>
              <w:spacing w:before="1"/>
              <w:ind w:left="4"/>
              <w:rPr>
                <w:b/>
                <w:sz w:val="24"/>
                <w:lang w:val="ru-RU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53"/>
              <w:ind w:left="110"/>
            </w:pP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53"/>
              <w:ind w:left="669" w:right="642"/>
              <w:jc w:val="center"/>
              <w:rPr>
                <w:b/>
              </w:rPr>
            </w:pPr>
          </w:p>
        </w:tc>
      </w:tr>
      <w:tr w:rsidR="007B4DB6" w:rsidTr="00D11B1F">
        <w:trPr>
          <w:trHeight w:val="376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65"/>
              <w:ind w:left="110"/>
            </w:pP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Pr="00910083" w:rsidRDefault="007B4DB6" w:rsidP="00D11B1F">
            <w:pPr>
              <w:pStyle w:val="TableParagraph"/>
              <w:spacing w:before="65"/>
              <w:ind w:left="671" w:right="642"/>
              <w:jc w:val="center"/>
              <w:rPr>
                <w:b/>
                <w:lang w:val="bg-BG"/>
              </w:rPr>
            </w:pPr>
          </w:p>
        </w:tc>
      </w:tr>
      <w:tr w:rsidR="007B4DB6" w:rsidTr="00D11B1F">
        <w:trPr>
          <w:trHeight w:val="253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6D55CD">
            <w:pPr>
              <w:pStyle w:val="TableParagraph"/>
              <w:spacing w:before="2" w:line="276" w:lineRule="exact"/>
              <w:ind w:right="-15"/>
              <w:jc w:val="both"/>
              <w:rPr>
                <w:sz w:val="24"/>
                <w:szCs w:val="24"/>
                <w:lang w:val="bg-BG"/>
              </w:rPr>
            </w:pPr>
            <w:r w:rsidRPr="001D2FD5">
              <w:rPr>
                <w:sz w:val="24"/>
                <w:lang w:val="ru-RU"/>
              </w:rPr>
              <w:t>Наличие на</w:t>
            </w:r>
            <w:r>
              <w:rPr>
                <w:sz w:val="24"/>
                <w:lang w:val="ru-RU"/>
              </w:rPr>
              <w:t>:</w:t>
            </w:r>
            <w:r w:rsidRPr="001D2FD5">
              <w:rPr>
                <w:sz w:val="24"/>
                <w:lang w:val="ru-RU"/>
              </w:rPr>
              <w:t xml:space="preserve"> </w:t>
            </w:r>
            <w:r w:rsidRPr="00623CA9">
              <w:rPr>
                <w:sz w:val="24"/>
                <w:szCs w:val="24"/>
                <w:lang w:val="bg-BG"/>
              </w:rPr>
              <w:t xml:space="preserve">Система за смяна на </w:t>
            </w:r>
          </w:p>
          <w:p w:rsidR="007B4DB6" w:rsidRPr="001D2FD5" w:rsidRDefault="007B4DB6" w:rsidP="006D55CD">
            <w:pPr>
              <w:pStyle w:val="TableParagraph"/>
              <w:spacing w:before="2" w:line="276" w:lineRule="exact"/>
              <w:ind w:right="-15"/>
              <w:jc w:val="both"/>
              <w:rPr>
                <w:b/>
                <w:lang w:val="ru-RU"/>
              </w:rPr>
            </w:pPr>
            <w:r w:rsidRPr="00623CA9">
              <w:rPr>
                <w:sz w:val="24"/>
                <w:szCs w:val="24"/>
                <w:lang w:val="bg-BG"/>
              </w:rPr>
              <w:t>шпиндела</w:t>
            </w:r>
            <w:r>
              <w:rPr>
                <w:sz w:val="24"/>
                <w:szCs w:val="24"/>
                <w:lang w:val="bg-BG"/>
              </w:rPr>
              <w:t xml:space="preserve"> -</w:t>
            </w:r>
            <w:r w:rsidRPr="003E5A01">
              <w:rPr>
                <w:sz w:val="24"/>
                <w:szCs w:val="24"/>
                <w:lang w:val="bg-BG"/>
              </w:rPr>
              <w:t xml:space="preserve"> </w:t>
            </w:r>
            <w:r w:rsidRPr="00623CA9">
              <w:rPr>
                <w:sz w:val="24"/>
                <w:szCs w:val="24"/>
                <w:lang w:val="bg-BG"/>
              </w:rPr>
              <w:t>бърза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line="234" w:lineRule="exact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Default="007B4DB6" w:rsidP="00D11B1F">
            <w:pPr>
              <w:pStyle w:val="TableParagraph"/>
              <w:spacing w:line="234" w:lineRule="exact"/>
              <w:ind w:left="670" w:right="642"/>
              <w:jc w:val="center"/>
              <w:rPr>
                <w:b/>
              </w:rPr>
            </w:pPr>
            <w:r>
              <w:rPr>
                <w:b/>
                <w:lang w:val="bg-BG"/>
              </w:rPr>
              <w:t>5</w:t>
            </w:r>
            <w:r>
              <w:rPr>
                <w:b/>
              </w:rPr>
              <w:t>т.</w:t>
            </w:r>
          </w:p>
        </w:tc>
      </w:tr>
      <w:tr w:rsidR="007B4DB6" w:rsidTr="00D11B1F">
        <w:trPr>
          <w:trHeight w:val="558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line="232" w:lineRule="exact"/>
              <w:ind w:left="110"/>
            </w:pPr>
            <w:r>
              <w:t>Не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Pr="0016112F" w:rsidRDefault="007B4DB6" w:rsidP="00D11B1F">
            <w:pPr>
              <w:pStyle w:val="TableParagraph"/>
              <w:spacing w:line="232" w:lineRule="exact"/>
              <w:ind w:left="632" w:right="642"/>
              <w:jc w:val="center"/>
              <w:rPr>
                <w:b/>
              </w:rPr>
            </w:pPr>
            <w:r w:rsidRPr="0016112F">
              <w:rPr>
                <w:b/>
              </w:rPr>
              <w:t>0т.</w:t>
            </w:r>
          </w:p>
        </w:tc>
      </w:tr>
      <w:tr w:rsidR="007B4DB6" w:rsidTr="00D11B1F">
        <w:trPr>
          <w:trHeight w:val="361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Pr="00623CA9" w:rsidRDefault="007B4DB6" w:rsidP="00910083">
            <w:pPr>
              <w:ind w:left="105"/>
              <w:rPr>
                <w:sz w:val="24"/>
                <w:szCs w:val="24"/>
                <w:lang w:val="bg-BG"/>
              </w:rPr>
            </w:pPr>
            <w:r w:rsidRPr="001D2FD5">
              <w:rPr>
                <w:lang w:val="ru-RU"/>
              </w:rPr>
              <w:t>Наличие на</w:t>
            </w:r>
            <w:r>
              <w:rPr>
                <w:lang w:val="ru-RU"/>
              </w:rPr>
              <w:t>:</w:t>
            </w:r>
            <w:r w:rsidRPr="001D2FD5">
              <w:rPr>
                <w:lang w:val="ru-RU"/>
              </w:rPr>
              <w:t xml:space="preserve"> </w:t>
            </w:r>
            <w:r w:rsidRPr="00623CA9">
              <w:rPr>
                <w:sz w:val="24"/>
                <w:szCs w:val="24"/>
                <w:lang w:val="bg-BG"/>
              </w:rPr>
              <w:t>Работна маса от чугун</w:t>
            </w:r>
            <w:r w:rsidRPr="003E5A01">
              <w:rPr>
                <w:sz w:val="24"/>
                <w:szCs w:val="24"/>
                <w:lang w:val="bg-BG"/>
              </w:rPr>
              <w:t xml:space="preserve">                                                       </w:t>
            </w:r>
            <w:r w:rsidRPr="00623CA9">
              <w:rPr>
                <w:sz w:val="24"/>
                <w:szCs w:val="24"/>
                <w:lang w:val="bg-BG"/>
              </w:rPr>
              <w:t>шлайфан</w:t>
            </w:r>
          </w:p>
          <w:p w:rsidR="007B4DB6" w:rsidRPr="00910083" w:rsidRDefault="007B4DB6" w:rsidP="00D11B1F">
            <w:pPr>
              <w:pStyle w:val="TableParagraph"/>
              <w:spacing w:before="41"/>
              <w:ind w:left="4"/>
              <w:rPr>
                <w:b/>
                <w:lang w:val="bg-BG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51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51"/>
              <w:ind w:left="670" w:right="642"/>
              <w:jc w:val="center"/>
              <w:rPr>
                <w:b/>
              </w:rPr>
            </w:pPr>
            <w:r>
              <w:rPr>
                <w:b/>
                <w:lang w:val="bg-BG"/>
              </w:rPr>
              <w:t>5</w:t>
            </w:r>
            <w:r>
              <w:rPr>
                <w:b/>
              </w:rPr>
              <w:t>т.</w:t>
            </w:r>
          </w:p>
        </w:tc>
      </w:tr>
      <w:tr w:rsidR="007B4DB6" w:rsidTr="00D11B1F">
        <w:trPr>
          <w:trHeight w:val="376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65"/>
              <w:ind w:left="110"/>
            </w:pPr>
            <w:r>
              <w:t>Не 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Pr="0016112F" w:rsidRDefault="007B4DB6" w:rsidP="00D11B1F">
            <w:pPr>
              <w:pStyle w:val="TableParagraph"/>
              <w:spacing w:before="65"/>
              <w:ind w:left="671" w:right="642"/>
              <w:jc w:val="center"/>
              <w:rPr>
                <w:b/>
                <w:lang w:val="bg-BG"/>
              </w:rPr>
            </w:pPr>
            <w:r>
              <w:rPr>
                <w:b/>
              </w:rPr>
              <w:t>0т</w:t>
            </w:r>
            <w:r>
              <w:rPr>
                <w:b/>
                <w:lang w:val="bg-BG"/>
              </w:rPr>
              <w:t>.</w:t>
            </w:r>
          </w:p>
        </w:tc>
      </w:tr>
      <w:tr w:rsidR="007B4DB6" w:rsidTr="00D11B1F">
        <w:trPr>
          <w:trHeight w:val="361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Pr="006D55CD" w:rsidRDefault="007B4DB6" w:rsidP="00D11B1F">
            <w:pPr>
              <w:pStyle w:val="TableParagraph"/>
              <w:spacing w:before="1"/>
              <w:ind w:left="4"/>
              <w:rPr>
                <w:b/>
                <w:sz w:val="24"/>
                <w:lang w:val="ru-RU"/>
              </w:rPr>
            </w:pPr>
            <w:r w:rsidRPr="001D2FD5">
              <w:rPr>
                <w:sz w:val="24"/>
                <w:lang w:val="ru-RU"/>
              </w:rPr>
              <w:t>Наличие на</w:t>
            </w:r>
            <w:r>
              <w:rPr>
                <w:sz w:val="24"/>
                <w:lang w:val="ru-RU"/>
              </w:rPr>
              <w:t>:</w:t>
            </w:r>
            <w:r w:rsidRPr="001D2FD5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>Н</w:t>
            </w:r>
            <w:r w:rsidRPr="00623CA9">
              <w:rPr>
                <w:sz w:val="24"/>
                <w:szCs w:val="24"/>
                <w:lang w:val="bg-BG"/>
              </w:rPr>
              <w:t>астройка на фрезовата кутия</w:t>
            </w:r>
            <w:r>
              <w:rPr>
                <w:sz w:val="24"/>
                <w:szCs w:val="24"/>
                <w:lang w:val="bg-BG"/>
              </w:rPr>
              <w:t xml:space="preserve">                                         мулти-настройка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53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53"/>
              <w:ind w:left="669" w:right="642"/>
              <w:jc w:val="center"/>
              <w:rPr>
                <w:b/>
              </w:rPr>
            </w:pPr>
            <w:r>
              <w:rPr>
                <w:b/>
                <w:lang w:val="bg-BG"/>
              </w:rPr>
              <w:t>5</w:t>
            </w:r>
            <w:r>
              <w:rPr>
                <w:b/>
              </w:rPr>
              <w:t>т.</w:t>
            </w:r>
          </w:p>
        </w:tc>
      </w:tr>
      <w:tr w:rsidR="007B4DB6" w:rsidTr="00D11B1F">
        <w:trPr>
          <w:trHeight w:val="376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65"/>
              <w:ind w:left="110"/>
            </w:pPr>
            <w:r>
              <w:t>Не 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Pr="0016112F" w:rsidRDefault="007B4DB6" w:rsidP="00D11B1F">
            <w:pPr>
              <w:pStyle w:val="TableParagraph"/>
              <w:spacing w:before="65"/>
              <w:ind w:left="671" w:right="642"/>
              <w:jc w:val="center"/>
              <w:rPr>
                <w:b/>
                <w:lang w:val="bg-BG"/>
              </w:rPr>
            </w:pPr>
            <w:r>
              <w:rPr>
                <w:b/>
              </w:rPr>
              <w:t>0т</w:t>
            </w:r>
            <w:r>
              <w:rPr>
                <w:b/>
                <w:lang w:val="bg-BG"/>
              </w:rPr>
              <w:t>.</w:t>
            </w:r>
          </w:p>
        </w:tc>
      </w:tr>
      <w:tr w:rsidR="007B4DB6" w:rsidTr="00D11B1F">
        <w:trPr>
          <w:trHeight w:val="253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Pr="006D55CD" w:rsidRDefault="007B4DB6" w:rsidP="00D11B1F">
            <w:pPr>
              <w:pStyle w:val="Default"/>
              <w:rPr>
                <w:sz w:val="20"/>
                <w:szCs w:val="20"/>
                <w:lang w:val="ru-RU"/>
              </w:rPr>
            </w:pPr>
            <w:r w:rsidRPr="001D2FD5">
              <w:rPr>
                <w:lang w:val="ru-RU"/>
              </w:rPr>
              <w:t>Наличие на</w:t>
            </w:r>
            <w:r>
              <w:rPr>
                <w:lang w:val="ru-RU"/>
              </w:rPr>
              <w:t>:</w:t>
            </w:r>
            <w:r w:rsidRPr="001D2FD5">
              <w:rPr>
                <w:lang w:val="ru-RU"/>
              </w:rPr>
              <w:t xml:space="preserve"> </w:t>
            </w:r>
            <w:r w:rsidRPr="00623CA9">
              <w:rPr>
                <w:lang w:val="bg-BG"/>
              </w:rPr>
              <w:t xml:space="preserve">Система за наклон на агрегата </w:t>
            </w:r>
            <w:r>
              <w:rPr>
                <w:lang w:val="bg-BG"/>
              </w:rPr>
              <w:t xml:space="preserve">                                        </w:t>
            </w:r>
            <w:r w:rsidRPr="00623CA9">
              <w:rPr>
                <w:lang w:val="bg-BG"/>
              </w:rPr>
              <w:t>без нужда от поддръжка</w:t>
            </w:r>
          </w:p>
          <w:p w:rsidR="007B4DB6" w:rsidRPr="00476108" w:rsidRDefault="007B4DB6" w:rsidP="00D11B1F">
            <w:pPr>
              <w:pStyle w:val="TableParagraph"/>
              <w:spacing w:before="2" w:line="276" w:lineRule="exact"/>
              <w:ind w:left="4" w:right="-15"/>
              <w:jc w:val="both"/>
              <w:rPr>
                <w:b/>
                <w:lang w:val="bg-BG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line="234" w:lineRule="exact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Default="007B4DB6" w:rsidP="00D11B1F">
            <w:pPr>
              <w:pStyle w:val="TableParagraph"/>
              <w:spacing w:line="234" w:lineRule="exact"/>
              <w:ind w:left="670" w:right="642"/>
              <w:jc w:val="center"/>
              <w:rPr>
                <w:b/>
              </w:rPr>
            </w:pPr>
            <w:r>
              <w:rPr>
                <w:b/>
                <w:lang w:val="bg-BG"/>
              </w:rPr>
              <w:t>5</w:t>
            </w:r>
            <w:r>
              <w:rPr>
                <w:b/>
              </w:rPr>
              <w:t>т.</w:t>
            </w:r>
          </w:p>
        </w:tc>
      </w:tr>
      <w:tr w:rsidR="007B4DB6" w:rsidTr="00D11B1F">
        <w:trPr>
          <w:trHeight w:val="558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line="232" w:lineRule="exact"/>
              <w:ind w:left="110"/>
            </w:pPr>
            <w:r>
              <w:t>Не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Pr="0016112F" w:rsidRDefault="007B4DB6" w:rsidP="00D11B1F">
            <w:pPr>
              <w:pStyle w:val="TableParagraph"/>
              <w:spacing w:line="232" w:lineRule="exact"/>
              <w:ind w:left="632" w:right="642"/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Pr="0016112F">
              <w:rPr>
                <w:b/>
              </w:rPr>
              <w:t>т.</w:t>
            </w:r>
          </w:p>
        </w:tc>
      </w:tr>
      <w:tr w:rsidR="007B4DB6" w:rsidTr="00D11B1F">
        <w:trPr>
          <w:trHeight w:val="361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Pr="00FA38EF" w:rsidRDefault="007B4DB6" w:rsidP="00D11B1F">
            <w:pPr>
              <w:pStyle w:val="Default"/>
              <w:rPr>
                <w:sz w:val="20"/>
                <w:szCs w:val="20"/>
                <w:lang w:val="ru-RU"/>
              </w:rPr>
            </w:pPr>
            <w:r w:rsidRPr="001D2FD5">
              <w:rPr>
                <w:lang w:val="ru-RU"/>
              </w:rPr>
              <w:t>Наличие на</w:t>
            </w:r>
            <w:r>
              <w:rPr>
                <w:lang w:val="ru-RU"/>
              </w:rPr>
              <w:t>:</w:t>
            </w:r>
            <w:r w:rsidRPr="001D2FD5">
              <w:rPr>
                <w:lang w:val="ru-RU"/>
              </w:rPr>
              <w:t xml:space="preserve"> </w:t>
            </w:r>
            <w:r w:rsidRPr="00623CA9">
              <w:rPr>
                <w:lang w:val="bg-BG"/>
              </w:rPr>
              <w:t>Отвор в работната маса                                                      320мм</w:t>
            </w:r>
          </w:p>
          <w:p w:rsidR="007B4DB6" w:rsidRPr="001D2FD5" w:rsidRDefault="007B4DB6" w:rsidP="00D11B1F">
            <w:pPr>
              <w:pStyle w:val="TableParagraph"/>
              <w:spacing w:before="41"/>
              <w:ind w:left="4"/>
              <w:rPr>
                <w:b/>
                <w:lang w:val="ru-RU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51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51"/>
              <w:ind w:left="670" w:right="642"/>
              <w:jc w:val="center"/>
              <w:rPr>
                <w:b/>
              </w:rPr>
            </w:pPr>
            <w:r>
              <w:rPr>
                <w:b/>
                <w:lang w:val="bg-BG"/>
              </w:rPr>
              <w:t>5</w:t>
            </w:r>
            <w:r>
              <w:rPr>
                <w:b/>
              </w:rPr>
              <w:t>т.</w:t>
            </w:r>
          </w:p>
        </w:tc>
      </w:tr>
      <w:tr w:rsidR="007B4DB6" w:rsidTr="00D11B1F">
        <w:trPr>
          <w:trHeight w:val="376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65"/>
              <w:ind w:left="110"/>
            </w:pPr>
            <w:r>
              <w:t>Не 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Pr="0016112F" w:rsidRDefault="007B4DB6" w:rsidP="00D11B1F">
            <w:pPr>
              <w:pStyle w:val="TableParagraph"/>
              <w:spacing w:before="65"/>
              <w:ind w:left="671" w:right="642"/>
              <w:jc w:val="center"/>
              <w:rPr>
                <w:b/>
                <w:lang w:val="bg-BG"/>
              </w:rPr>
            </w:pPr>
            <w:r>
              <w:rPr>
                <w:b/>
              </w:rPr>
              <w:t>0т</w:t>
            </w:r>
            <w:r>
              <w:rPr>
                <w:b/>
                <w:lang w:val="bg-BG"/>
              </w:rPr>
              <w:t>.</w:t>
            </w:r>
          </w:p>
        </w:tc>
      </w:tr>
      <w:tr w:rsidR="007B4DB6" w:rsidTr="00D11B1F">
        <w:trPr>
          <w:trHeight w:val="361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Pr="006D55CD" w:rsidRDefault="007B4DB6" w:rsidP="00D11B1F">
            <w:pPr>
              <w:pStyle w:val="TableParagraph"/>
              <w:spacing w:before="1"/>
              <w:ind w:left="4"/>
              <w:rPr>
                <w:b/>
                <w:sz w:val="24"/>
                <w:lang w:val="ru-RU"/>
              </w:rPr>
            </w:pPr>
            <w:r w:rsidRPr="001D2FD5">
              <w:rPr>
                <w:sz w:val="24"/>
                <w:lang w:val="ru-RU"/>
              </w:rPr>
              <w:t>Наличие на</w:t>
            </w:r>
            <w:r>
              <w:rPr>
                <w:sz w:val="24"/>
                <w:lang w:val="ru-RU"/>
              </w:rPr>
              <w:t>:</w:t>
            </w:r>
            <w:r w:rsidRPr="001D2FD5">
              <w:rPr>
                <w:sz w:val="24"/>
                <w:lang w:val="ru-RU"/>
              </w:rPr>
              <w:t xml:space="preserve"> </w:t>
            </w:r>
            <w:r w:rsidRPr="00623CA9">
              <w:rPr>
                <w:sz w:val="24"/>
                <w:szCs w:val="24"/>
                <w:lang w:val="bg-BG"/>
              </w:rPr>
              <w:t>Работна височина на шпиндела                                        140мм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53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53"/>
              <w:ind w:left="669" w:right="642"/>
              <w:jc w:val="center"/>
              <w:rPr>
                <w:b/>
              </w:rPr>
            </w:pPr>
            <w:r>
              <w:rPr>
                <w:b/>
                <w:lang w:val="bg-BG"/>
              </w:rPr>
              <w:t>5</w:t>
            </w:r>
            <w:r>
              <w:rPr>
                <w:b/>
              </w:rPr>
              <w:t>т.</w:t>
            </w:r>
          </w:p>
        </w:tc>
      </w:tr>
      <w:tr w:rsidR="007B4DB6" w:rsidTr="00D11B1F">
        <w:trPr>
          <w:trHeight w:val="376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65"/>
              <w:ind w:left="110"/>
            </w:pPr>
            <w:r>
              <w:t>Не 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65"/>
              <w:ind w:left="671" w:right="642"/>
              <w:jc w:val="center"/>
              <w:rPr>
                <w:b/>
              </w:rPr>
            </w:pPr>
            <w:r>
              <w:rPr>
                <w:b/>
              </w:rPr>
              <w:t>0т</w:t>
            </w:r>
          </w:p>
        </w:tc>
      </w:tr>
      <w:tr w:rsidR="007B4DB6" w:rsidTr="00D11B1F">
        <w:trPr>
          <w:trHeight w:val="253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Pr="00623CA9" w:rsidRDefault="007B4DB6" w:rsidP="00910083">
            <w:pPr>
              <w:ind w:left="105"/>
              <w:rPr>
                <w:sz w:val="24"/>
                <w:szCs w:val="24"/>
                <w:lang w:val="bg-BG"/>
              </w:rPr>
            </w:pPr>
            <w:r w:rsidRPr="00623CA9">
              <w:rPr>
                <w:b/>
                <w:sz w:val="24"/>
                <w:szCs w:val="24"/>
                <w:lang w:val="bg-BG"/>
              </w:rPr>
              <w:t>До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>п</w:t>
            </w:r>
            <w:r w:rsidRPr="00623CA9">
              <w:rPr>
                <w:b/>
                <w:spacing w:val="-1"/>
                <w:sz w:val="24"/>
                <w:szCs w:val="24"/>
                <w:lang w:val="bg-BG"/>
              </w:rPr>
              <w:t>ъ</w:t>
            </w:r>
            <w:r w:rsidRPr="00623CA9">
              <w:rPr>
                <w:b/>
                <w:sz w:val="24"/>
                <w:szCs w:val="24"/>
                <w:lang w:val="bg-BG"/>
              </w:rPr>
              <w:t>лн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>и</w:t>
            </w:r>
            <w:r w:rsidRPr="00623CA9">
              <w:rPr>
                <w:b/>
                <w:sz w:val="24"/>
                <w:szCs w:val="24"/>
                <w:lang w:val="bg-BG"/>
              </w:rPr>
              <w:t>т</w:t>
            </w:r>
            <w:r w:rsidRPr="00623CA9">
              <w:rPr>
                <w:b/>
                <w:spacing w:val="-1"/>
                <w:sz w:val="24"/>
                <w:szCs w:val="24"/>
                <w:lang w:val="bg-BG"/>
              </w:rPr>
              <w:t>е</w:t>
            </w:r>
            <w:r w:rsidRPr="00623CA9">
              <w:rPr>
                <w:b/>
                <w:sz w:val="24"/>
                <w:szCs w:val="24"/>
                <w:lang w:val="bg-BG"/>
              </w:rPr>
              <w:t>лни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 xml:space="preserve"> </w:t>
            </w:r>
            <w:r w:rsidRPr="00623CA9">
              <w:rPr>
                <w:b/>
                <w:sz w:val="24"/>
                <w:szCs w:val="24"/>
                <w:lang w:val="bg-BG"/>
              </w:rPr>
              <w:t>т</w:t>
            </w:r>
            <w:r w:rsidRPr="00623CA9">
              <w:rPr>
                <w:b/>
                <w:spacing w:val="-1"/>
                <w:sz w:val="24"/>
                <w:szCs w:val="24"/>
                <w:lang w:val="bg-BG"/>
              </w:rPr>
              <w:t>е</w:t>
            </w:r>
            <w:r w:rsidRPr="00623CA9">
              <w:rPr>
                <w:b/>
                <w:sz w:val="24"/>
                <w:szCs w:val="24"/>
                <w:lang w:val="bg-BG"/>
              </w:rPr>
              <w:t>х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>ни</w:t>
            </w:r>
            <w:r w:rsidRPr="00623CA9">
              <w:rPr>
                <w:b/>
                <w:spacing w:val="-3"/>
                <w:sz w:val="24"/>
                <w:szCs w:val="24"/>
                <w:lang w:val="bg-BG"/>
              </w:rPr>
              <w:t>ч</w:t>
            </w:r>
            <w:r w:rsidRPr="00623CA9">
              <w:rPr>
                <w:b/>
                <w:spacing w:val="-1"/>
                <w:sz w:val="24"/>
                <w:szCs w:val="24"/>
                <w:lang w:val="bg-BG"/>
              </w:rPr>
              <w:t>ес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>к</w:t>
            </w:r>
            <w:r w:rsidRPr="00623CA9">
              <w:rPr>
                <w:b/>
                <w:sz w:val="24"/>
                <w:szCs w:val="24"/>
                <w:lang w:val="bg-BG"/>
              </w:rPr>
              <w:t>и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 xml:space="preserve"> </w:t>
            </w:r>
            <w:r w:rsidRPr="00623CA9">
              <w:rPr>
                <w:b/>
                <w:sz w:val="24"/>
                <w:szCs w:val="24"/>
                <w:lang w:val="bg-BG"/>
              </w:rPr>
              <w:t>и</w:t>
            </w:r>
            <w:r w:rsidRPr="00623CA9">
              <w:rPr>
                <w:b/>
                <w:spacing w:val="2"/>
                <w:sz w:val="24"/>
                <w:szCs w:val="24"/>
                <w:lang w:val="bg-BG"/>
              </w:rPr>
              <w:t xml:space="preserve"> </w:t>
            </w:r>
            <w:r w:rsidRPr="00623CA9">
              <w:rPr>
                <w:b/>
                <w:sz w:val="24"/>
                <w:szCs w:val="24"/>
                <w:lang w:val="bg-BG"/>
              </w:rPr>
              <w:t>фун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>к</w:t>
            </w:r>
            <w:r w:rsidRPr="00623CA9">
              <w:rPr>
                <w:b/>
                <w:spacing w:val="-1"/>
                <w:sz w:val="24"/>
                <w:szCs w:val="24"/>
                <w:lang w:val="bg-BG"/>
              </w:rPr>
              <w:t>ц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>и</w:t>
            </w:r>
            <w:r w:rsidRPr="00623CA9">
              <w:rPr>
                <w:b/>
                <w:sz w:val="24"/>
                <w:szCs w:val="24"/>
                <w:lang w:val="bg-BG"/>
              </w:rPr>
              <w:t>о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>н</w:t>
            </w:r>
            <w:r w:rsidRPr="00623CA9">
              <w:rPr>
                <w:b/>
                <w:sz w:val="24"/>
                <w:szCs w:val="24"/>
                <w:lang w:val="bg-BG"/>
              </w:rPr>
              <w:t>ал</w:t>
            </w:r>
            <w:r w:rsidRPr="00623CA9">
              <w:rPr>
                <w:b/>
                <w:spacing w:val="-2"/>
                <w:sz w:val="24"/>
                <w:szCs w:val="24"/>
                <w:lang w:val="bg-BG"/>
              </w:rPr>
              <w:t>н</w:t>
            </w:r>
            <w:r w:rsidRPr="00623CA9">
              <w:rPr>
                <w:b/>
                <w:sz w:val="24"/>
                <w:szCs w:val="24"/>
                <w:lang w:val="bg-BG"/>
              </w:rPr>
              <w:t>и ха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>р</w:t>
            </w:r>
            <w:r w:rsidRPr="00623CA9">
              <w:rPr>
                <w:b/>
                <w:sz w:val="24"/>
                <w:szCs w:val="24"/>
                <w:lang w:val="bg-BG"/>
              </w:rPr>
              <w:t>а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>к</w:t>
            </w:r>
            <w:r w:rsidRPr="00623CA9">
              <w:rPr>
                <w:b/>
                <w:sz w:val="24"/>
                <w:szCs w:val="24"/>
                <w:lang w:val="bg-BG"/>
              </w:rPr>
              <w:t>т</w:t>
            </w:r>
            <w:r w:rsidRPr="00623CA9">
              <w:rPr>
                <w:b/>
                <w:spacing w:val="-1"/>
                <w:sz w:val="24"/>
                <w:szCs w:val="24"/>
                <w:lang w:val="bg-BG"/>
              </w:rPr>
              <w:t>е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>ри</w:t>
            </w:r>
            <w:r w:rsidRPr="00623CA9">
              <w:rPr>
                <w:b/>
                <w:spacing w:val="-1"/>
                <w:sz w:val="24"/>
                <w:szCs w:val="24"/>
                <w:lang w:val="bg-BG"/>
              </w:rPr>
              <w:t>с</w:t>
            </w:r>
            <w:r w:rsidRPr="00623CA9">
              <w:rPr>
                <w:b/>
                <w:sz w:val="24"/>
                <w:szCs w:val="24"/>
                <w:lang w:val="bg-BG"/>
              </w:rPr>
              <w:t>ти</w:t>
            </w:r>
            <w:r w:rsidRPr="00623CA9">
              <w:rPr>
                <w:b/>
                <w:spacing w:val="-1"/>
                <w:sz w:val="24"/>
                <w:szCs w:val="24"/>
                <w:lang w:val="bg-BG"/>
              </w:rPr>
              <w:t>к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>и</w:t>
            </w:r>
            <w:r w:rsidRPr="00623CA9">
              <w:rPr>
                <w:b/>
                <w:sz w:val="24"/>
                <w:szCs w:val="24"/>
                <w:lang w:val="bg-BG"/>
              </w:rPr>
              <w:t xml:space="preserve">, 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>п</w:t>
            </w:r>
            <w:r w:rsidRPr="00623CA9">
              <w:rPr>
                <w:b/>
                <w:sz w:val="24"/>
                <w:szCs w:val="24"/>
                <w:lang w:val="bg-BG"/>
              </w:rPr>
              <w:t>о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>д</w:t>
            </w:r>
            <w:r w:rsidRPr="00623CA9">
              <w:rPr>
                <w:b/>
                <w:spacing w:val="-3"/>
                <w:sz w:val="24"/>
                <w:szCs w:val="24"/>
                <w:lang w:val="bg-BG"/>
              </w:rPr>
              <w:t>л</w:t>
            </w:r>
            <w:r w:rsidRPr="00623CA9">
              <w:rPr>
                <w:b/>
                <w:spacing w:val="-1"/>
                <w:sz w:val="24"/>
                <w:szCs w:val="24"/>
                <w:lang w:val="bg-BG"/>
              </w:rPr>
              <w:t>еж</w:t>
            </w:r>
            <w:r w:rsidRPr="00623CA9">
              <w:rPr>
                <w:b/>
                <w:sz w:val="24"/>
                <w:szCs w:val="24"/>
                <w:lang w:val="bg-BG"/>
              </w:rPr>
              <w:t>а</w:t>
            </w:r>
            <w:r w:rsidRPr="00623CA9">
              <w:rPr>
                <w:b/>
                <w:spacing w:val="-1"/>
                <w:sz w:val="24"/>
                <w:szCs w:val="24"/>
                <w:lang w:val="bg-BG"/>
              </w:rPr>
              <w:t>щ</w:t>
            </w:r>
            <w:r w:rsidRPr="00623CA9">
              <w:rPr>
                <w:b/>
                <w:sz w:val="24"/>
                <w:szCs w:val="24"/>
                <w:lang w:val="bg-BG"/>
              </w:rPr>
              <w:t>и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 xml:space="preserve"> н</w:t>
            </w:r>
            <w:r w:rsidRPr="00623CA9">
              <w:rPr>
                <w:b/>
                <w:sz w:val="24"/>
                <w:szCs w:val="24"/>
                <w:lang w:val="bg-BG"/>
              </w:rPr>
              <w:t>а о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>ц</w:t>
            </w:r>
            <w:r w:rsidRPr="00623CA9">
              <w:rPr>
                <w:b/>
                <w:spacing w:val="-1"/>
                <w:sz w:val="24"/>
                <w:szCs w:val="24"/>
                <w:lang w:val="bg-BG"/>
              </w:rPr>
              <w:t>е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>нк</w:t>
            </w:r>
            <w:r w:rsidRPr="00623CA9">
              <w:rPr>
                <w:b/>
                <w:sz w:val="24"/>
                <w:szCs w:val="24"/>
                <w:lang w:val="bg-BG"/>
              </w:rPr>
              <w:t>а</w:t>
            </w:r>
          </w:p>
          <w:p w:rsidR="007B4DB6" w:rsidRPr="00623CA9" w:rsidRDefault="007B4DB6" w:rsidP="00910083">
            <w:pPr>
              <w:ind w:left="105"/>
              <w:rPr>
                <w:sz w:val="24"/>
                <w:szCs w:val="24"/>
                <w:lang w:val="bg-BG"/>
              </w:rPr>
            </w:pPr>
            <w:r w:rsidRPr="00623CA9">
              <w:rPr>
                <w:rFonts w:ascii="Calibri" w:hAnsi="Calibri" w:cs="Calibri"/>
                <w:sz w:val="24"/>
                <w:szCs w:val="24"/>
                <w:lang w:val="bg-BG"/>
              </w:rPr>
              <w:t>-</w:t>
            </w:r>
            <w:r w:rsidRPr="00623CA9">
              <w:rPr>
                <w:rFonts w:ascii="Calibri" w:hAnsi="Calibri" w:cs="Calibri"/>
                <w:spacing w:val="7"/>
                <w:sz w:val="24"/>
                <w:szCs w:val="24"/>
                <w:lang w:val="bg-BG"/>
              </w:rPr>
              <w:t xml:space="preserve"> </w:t>
            </w:r>
            <w:r w:rsidRPr="00623CA9">
              <w:rPr>
                <w:sz w:val="24"/>
                <w:szCs w:val="24"/>
                <w:lang w:val="bg-BG"/>
              </w:rPr>
              <w:t>Електрическо задвижване на шпиндела по височина и наклон</w:t>
            </w:r>
          </w:p>
          <w:p w:rsidR="007B4DB6" w:rsidRPr="00623CA9" w:rsidRDefault="007B4DB6" w:rsidP="00910083">
            <w:pPr>
              <w:ind w:left="105"/>
              <w:rPr>
                <w:sz w:val="24"/>
                <w:szCs w:val="24"/>
                <w:lang w:val="bg-BG"/>
              </w:rPr>
            </w:pPr>
            <w:r w:rsidRPr="00623CA9">
              <w:rPr>
                <w:sz w:val="24"/>
                <w:szCs w:val="24"/>
                <w:lang w:val="bg-BG"/>
              </w:rPr>
              <w:t xml:space="preserve">- Цифров </w:t>
            </w:r>
            <w:r>
              <w:rPr>
                <w:sz w:val="24"/>
                <w:szCs w:val="24"/>
              </w:rPr>
              <w:t>LED</w:t>
            </w:r>
            <w:r w:rsidRPr="00623CA9">
              <w:rPr>
                <w:sz w:val="24"/>
                <w:szCs w:val="24"/>
                <w:lang w:val="bg-BG"/>
              </w:rPr>
              <w:t>-дисплей за отчитане на наклона и височината</w:t>
            </w:r>
          </w:p>
          <w:p w:rsidR="007B4DB6" w:rsidRPr="00623CA9" w:rsidRDefault="007B4DB6" w:rsidP="00910083">
            <w:pPr>
              <w:ind w:left="105"/>
              <w:rPr>
                <w:sz w:val="24"/>
                <w:szCs w:val="24"/>
                <w:lang w:val="bg-BG"/>
              </w:rPr>
            </w:pPr>
            <w:r w:rsidRPr="00623CA9">
              <w:rPr>
                <w:sz w:val="24"/>
                <w:szCs w:val="24"/>
                <w:lang w:val="bg-BG"/>
              </w:rPr>
              <w:t xml:space="preserve">- Обезопасителни пластини </w:t>
            </w:r>
          </w:p>
          <w:p w:rsidR="007B4DB6" w:rsidRPr="00FA38EF" w:rsidRDefault="007B4DB6" w:rsidP="00D11B1F">
            <w:pPr>
              <w:pStyle w:val="Default"/>
              <w:rPr>
                <w:sz w:val="20"/>
                <w:szCs w:val="20"/>
                <w:lang w:val="ru-RU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line="234" w:lineRule="exact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Default="007B4DB6" w:rsidP="00D11B1F">
            <w:pPr>
              <w:pStyle w:val="TableParagraph"/>
              <w:spacing w:line="234" w:lineRule="exact"/>
              <w:ind w:left="670" w:right="642"/>
              <w:jc w:val="center"/>
              <w:rPr>
                <w:b/>
              </w:rPr>
            </w:pPr>
            <w:r>
              <w:rPr>
                <w:b/>
                <w:lang w:val="bg-BG"/>
              </w:rPr>
              <w:t>5</w:t>
            </w:r>
            <w:r>
              <w:rPr>
                <w:b/>
              </w:rPr>
              <w:t>т.</w:t>
            </w:r>
          </w:p>
        </w:tc>
      </w:tr>
      <w:tr w:rsidR="007B4DB6" w:rsidTr="00D11B1F">
        <w:trPr>
          <w:trHeight w:val="558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line="232" w:lineRule="exact"/>
              <w:ind w:left="110"/>
            </w:pPr>
            <w:r>
              <w:t>Не 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Pr="0016112F" w:rsidRDefault="007B4DB6" w:rsidP="00D11B1F">
            <w:pPr>
              <w:pStyle w:val="TableParagraph"/>
              <w:spacing w:line="232" w:lineRule="exact"/>
              <w:ind w:left="632" w:right="642"/>
              <w:jc w:val="center"/>
              <w:rPr>
                <w:lang w:val="bg-BG"/>
              </w:rPr>
            </w:pPr>
            <w:r>
              <w:rPr>
                <w:b/>
              </w:rPr>
              <w:t>0т</w:t>
            </w:r>
            <w:r>
              <w:rPr>
                <w:b/>
                <w:lang w:val="bg-BG"/>
              </w:rPr>
              <w:t>.</w:t>
            </w:r>
          </w:p>
        </w:tc>
      </w:tr>
      <w:tr w:rsidR="007B4DB6" w:rsidTr="00D11B1F">
        <w:trPr>
          <w:trHeight w:val="361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910083">
            <w:pPr>
              <w:spacing w:line="260" w:lineRule="exact"/>
              <w:ind w:left="105"/>
              <w:rPr>
                <w:b/>
                <w:sz w:val="24"/>
                <w:szCs w:val="24"/>
                <w:u w:val="single"/>
                <w:lang w:val="bg-BG"/>
              </w:rPr>
            </w:pPr>
          </w:p>
          <w:p w:rsidR="007B4DB6" w:rsidRPr="00623CA9" w:rsidRDefault="007B4DB6" w:rsidP="00910083">
            <w:pPr>
              <w:spacing w:line="260" w:lineRule="exact"/>
              <w:ind w:left="105"/>
              <w:rPr>
                <w:b/>
                <w:spacing w:val="-1"/>
                <w:sz w:val="24"/>
                <w:szCs w:val="24"/>
                <w:u w:val="single"/>
                <w:lang w:val="bg-BG"/>
              </w:rPr>
            </w:pPr>
            <w:r>
              <w:rPr>
                <w:b/>
                <w:sz w:val="24"/>
                <w:szCs w:val="24"/>
                <w:u w:val="single"/>
                <w:lang w:val="bg-BG"/>
              </w:rPr>
              <w:t>3.</w:t>
            </w:r>
            <w:r w:rsidRPr="00623CA9">
              <w:rPr>
                <w:b/>
                <w:sz w:val="24"/>
                <w:szCs w:val="24"/>
                <w:u w:val="single"/>
                <w:lang w:val="bg-BG"/>
              </w:rPr>
              <w:t>Многошпинделна пробивна машина</w:t>
            </w:r>
          </w:p>
          <w:p w:rsidR="007B4DB6" w:rsidRPr="006D55CD" w:rsidRDefault="007B4DB6" w:rsidP="00D11B1F">
            <w:pPr>
              <w:pStyle w:val="TableParagraph"/>
              <w:spacing w:before="41"/>
              <w:ind w:left="4"/>
              <w:rPr>
                <w:b/>
                <w:lang w:val="ru-RU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51"/>
              <w:ind w:left="110"/>
            </w:pP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51"/>
              <w:ind w:left="670" w:right="642"/>
              <w:jc w:val="center"/>
              <w:rPr>
                <w:b/>
              </w:rPr>
            </w:pPr>
          </w:p>
        </w:tc>
      </w:tr>
      <w:tr w:rsidR="007B4DB6" w:rsidTr="00D11B1F">
        <w:trPr>
          <w:trHeight w:val="376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65"/>
              <w:ind w:left="110"/>
            </w:pP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65"/>
              <w:ind w:left="671" w:right="642"/>
              <w:jc w:val="center"/>
              <w:rPr>
                <w:b/>
              </w:rPr>
            </w:pPr>
          </w:p>
        </w:tc>
      </w:tr>
      <w:tr w:rsidR="007B4DB6" w:rsidTr="00D11B1F">
        <w:trPr>
          <w:trHeight w:val="253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Pr="00910083" w:rsidRDefault="007B4DB6" w:rsidP="006D55CD">
            <w:pPr>
              <w:pStyle w:val="Default"/>
              <w:rPr>
                <w:sz w:val="20"/>
                <w:szCs w:val="20"/>
                <w:lang w:val="bg-BG"/>
              </w:rPr>
            </w:pPr>
            <w:r w:rsidRPr="001D2FD5">
              <w:rPr>
                <w:lang w:val="ru-RU"/>
              </w:rPr>
              <w:t>Наличие на</w:t>
            </w:r>
            <w:r>
              <w:rPr>
                <w:lang w:val="ru-RU"/>
              </w:rPr>
              <w:t>:</w:t>
            </w:r>
            <w:r w:rsidRPr="001D2FD5">
              <w:rPr>
                <w:lang w:val="ru-RU"/>
              </w:rPr>
              <w:t xml:space="preserve"> </w:t>
            </w:r>
            <w:r w:rsidRPr="00623CA9">
              <w:rPr>
                <w:lang w:val="bg-BG"/>
              </w:rPr>
              <w:t>Настройка на дълбочината на упорите                         до 300мм</w:t>
            </w:r>
          </w:p>
          <w:p w:rsidR="007B4DB6" w:rsidRPr="00476108" w:rsidRDefault="007B4DB6" w:rsidP="00D11B1F">
            <w:pPr>
              <w:pStyle w:val="TableParagraph"/>
              <w:spacing w:before="2" w:line="276" w:lineRule="exact"/>
              <w:ind w:left="4" w:right="-15"/>
              <w:jc w:val="both"/>
              <w:rPr>
                <w:b/>
                <w:lang w:val="bg-BG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line="234" w:lineRule="exact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Default="007B4DB6" w:rsidP="00D11B1F">
            <w:pPr>
              <w:pStyle w:val="TableParagraph"/>
              <w:spacing w:line="234" w:lineRule="exact"/>
              <w:ind w:left="670" w:right="642"/>
              <w:jc w:val="center"/>
              <w:rPr>
                <w:b/>
              </w:rPr>
            </w:pPr>
            <w:r>
              <w:rPr>
                <w:b/>
                <w:lang w:val="bg-BG"/>
              </w:rPr>
              <w:t>5</w:t>
            </w:r>
            <w:r>
              <w:rPr>
                <w:b/>
              </w:rPr>
              <w:t>т.</w:t>
            </w:r>
          </w:p>
        </w:tc>
      </w:tr>
      <w:tr w:rsidR="007B4DB6" w:rsidTr="00D11B1F">
        <w:trPr>
          <w:trHeight w:val="558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line="232" w:lineRule="exact"/>
              <w:ind w:left="110"/>
            </w:pPr>
            <w:r>
              <w:t>Не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Pr="0016112F" w:rsidRDefault="007B4DB6" w:rsidP="00D11B1F">
            <w:pPr>
              <w:pStyle w:val="TableParagraph"/>
              <w:spacing w:line="232" w:lineRule="exact"/>
              <w:ind w:left="632" w:right="642"/>
              <w:jc w:val="center"/>
              <w:rPr>
                <w:b/>
              </w:rPr>
            </w:pPr>
            <w:r w:rsidRPr="0016112F">
              <w:rPr>
                <w:b/>
              </w:rPr>
              <w:t>0т.</w:t>
            </w:r>
          </w:p>
        </w:tc>
      </w:tr>
      <w:tr w:rsidR="007B4DB6" w:rsidTr="00D11B1F">
        <w:trPr>
          <w:trHeight w:val="361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Pr="00623CA9" w:rsidRDefault="007B4DB6" w:rsidP="00140386">
            <w:pPr>
              <w:spacing w:line="260" w:lineRule="exact"/>
              <w:ind w:left="105" w:right="59"/>
              <w:rPr>
                <w:sz w:val="24"/>
                <w:szCs w:val="24"/>
                <w:lang w:val="bg-BG"/>
              </w:rPr>
            </w:pPr>
            <w:r w:rsidRPr="001D2FD5">
              <w:rPr>
                <w:lang w:val="ru-RU"/>
              </w:rPr>
              <w:t>Наличие на</w:t>
            </w:r>
            <w:r>
              <w:rPr>
                <w:lang w:val="ru-RU"/>
              </w:rPr>
              <w:t>:</w:t>
            </w:r>
            <w:r w:rsidRPr="001D2FD5">
              <w:rPr>
                <w:lang w:val="ru-RU"/>
              </w:rPr>
              <w:t xml:space="preserve"> </w:t>
            </w:r>
            <w:r w:rsidRPr="00623CA9">
              <w:rPr>
                <w:sz w:val="24"/>
                <w:szCs w:val="24"/>
                <w:lang w:val="bg-BG"/>
              </w:rPr>
              <w:t>Наклон на пробивния агрегат                                        0-90°</w:t>
            </w:r>
          </w:p>
          <w:p w:rsidR="007B4DB6" w:rsidRPr="00140386" w:rsidRDefault="007B4DB6" w:rsidP="00D11B1F">
            <w:pPr>
              <w:pStyle w:val="Default"/>
              <w:rPr>
                <w:sz w:val="20"/>
                <w:szCs w:val="20"/>
                <w:lang w:val="bg-BG"/>
              </w:rPr>
            </w:pPr>
          </w:p>
          <w:p w:rsidR="007B4DB6" w:rsidRPr="001D2FD5" w:rsidRDefault="007B4DB6" w:rsidP="00D11B1F">
            <w:pPr>
              <w:pStyle w:val="TableParagraph"/>
              <w:spacing w:before="41"/>
              <w:ind w:left="4"/>
              <w:rPr>
                <w:b/>
                <w:lang w:val="ru-RU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51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51"/>
              <w:ind w:left="670" w:right="642"/>
              <w:jc w:val="center"/>
              <w:rPr>
                <w:b/>
              </w:rPr>
            </w:pPr>
            <w:r>
              <w:rPr>
                <w:b/>
                <w:lang w:val="bg-BG"/>
              </w:rPr>
              <w:t>5</w:t>
            </w:r>
            <w:r>
              <w:rPr>
                <w:b/>
              </w:rPr>
              <w:t>т.</w:t>
            </w:r>
          </w:p>
        </w:tc>
      </w:tr>
      <w:tr w:rsidR="007B4DB6" w:rsidTr="00D11B1F">
        <w:trPr>
          <w:trHeight w:val="376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65"/>
              <w:ind w:left="110"/>
            </w:pPr>
            <w:r>
              <w:t>Не 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Pr="0016112F" w:rsidRDefault="007B4DB6" w:rsidP="00D11B1F">
            <w:pPr>
              <w:pStyle w:val="TableParagraph"/>
              <w:spacing w:before="65"/>
              <w:ind w:left="671" w:right="642"/>
              <w:jc w:val="center"/>
              <w:rPr>
                <w:b/>
                <w:lang w:val="bg-BG"/>
              </w:rPr>
            </w:pPr>
            <w:r>
              <w:rPr>
                <w:b/>
              </w:rPr>
              <w:t>0т</w:t>
            </w:r>
            <w:r>
              <w:rPr>
                <w:b/>
                <w:lang w:val="bg-BG"/>
              </w:rPr>
              <w:t>.</w:t>
            </w:r>
          </w:p>
        </w:tc>
      </w:tr>
      <w:tr w:rsidR="007B4DB6" w:rsidTr="00D11B1F">
        <w:trPr>
          <w:trHeight w:val="361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Pr="0089244E" w:rsidRDefault="007B4DB6" w:rsidP="0089244E">
            <w:pPr>
              <w:pStyle w:val="Default"/>
              <w:rPr>
                <w:sz w:val="20"/>
                <w:szCs w:val="20"/>
                <w:lang w:val="ru-RU"/>
              </w:rPr>
            </w:pPr>
            <w:r w:rsidRPr="001D2FD5">
              <w:rPr>
                <w:lang w:val="ru-RU"/>
              </w:rPr>
              <w:t>Наличие на</w:t>
            </w:r>
            <w:r>
              <w:rPr>
                <w:lang w:val="ru-RU"/>
              </w:rPr>
              <w:t>:</w:t>
            </w:r>
            <w:r w:rsidRPr="001D2FD5">
              <w:rPr>
                <w:lang w:val="ru-RU"/>
              </w:rPr>
              <w:t xml:space="preserve"> </w:t>
            </w:r>
            <w:r w:rsidRPr="00623CA9">
              <w:rPr>
                <w:lang w:val="bg-BG"/>
              </w:rPr>
              <w:t>Два допълнителни линеала с дължина                         1500мм всеки</w:t>
            </w:r>
          </w:p>
          <w:p w:rsidR="007B4DB6" w:rsidRPr="00476108" w:rsidRDefault="007B4DB6" w:rsidP="00D11B1F">
            <w:pPr>
              <w:pStyle w:val="TableParagraph"/>
              <w:spacing w:before="1"/>
              <w:ind w:left="4"/>
              <w:rPr>
                <w:b/>
                <w:sz w:val="24"/>
                <w:lang w:val="bg-BG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53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53"/>
              <w:ind w:left="669" w:right="642"/>
              <w:jc w:val="center"/>
              <w:rPr>
                <w:b/>
              </w:rPr>
            </w:pPr>
            <w:r>
              <w:rPr>
                <w:b/>
                <w:lang w:val="bg-BG"/>
              </w:rPr>
              <w:t>5</w:t>
            </w:r>
            <w:r>
              <w:rPr>
                <w:b/>
              </w:rPr>
              <w:t>т.</w:t>
            </w:r>
          </w:p>
        </w:tc>
      </w:tr>
      <w:tr w:rsidR="007B4DB6" w:rsidTr="00D11B1F">
        <w:trPr>
          <w:trHeight w:val="376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65"/>
              <w:ind w:left="110"/>
            </w:pPr>
            <w:r>
              <w:t>Не 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Pr="0016112F" w:rsidRDefault="007B4DB6" w:rsidP="00D11B1F">
            <w:pPr>
              <w:pStyle w:val="TableParagraph"/>
              <w:spacing w:before="65"/>
              <w:ind w:left="671" w:right="642"/>
              <w:jc w:val="center"/>
              <w:rPr>
                <w:b/>
                <w:lang w:val="bg-BG"/>
              </w:rPr>
            </w:pPr>
            <w:r>
              <w:rPr>
                <w:b/>
              </w:rPr>
              <w:t>0т</w:t>
            </w:r>
            <w:r>
              <w:rPr>
                <w:b/>
                <w:lang w:val="bg-BG"/>
              </w:rPr>
              <w:t>.</w:t>
            </w:r>
          </w:p>
        </w:tc>
      </w:tr>
      <w:tr w:rsidR="007B4DB6" w:rsidTr="00D11B1F">
        <w:trPr>
          <w:trHeight w:val="253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Pr="00476108" w:rsidRDefault="007B4DB6" w:rsidP="00D11B1F">
            <w:pPr>
              <w:pStyle w:val="TableParagraph"/>
              <w:spacing w:before="2" w:line="276" w:lineRule="exact"/>
              <w:ind w:left="4" w:right="-15"/>
              <w:jc w:val="both"/>
              <w:rPr>
                <w:b/>
                <w:lang w:val="ru-RU"/>
              </w:rPr>
            </w:pPr>
            <w:r>
              <w:rPr>
                <w:sz w:val="24"/>
                <w:lang w:val="ru-RU"/>
              </w:rPr>
              <w:t>Наличие</w:t>
            </w:r>
            <w:r w:rsidRPr="001D2FD5">
              <w:rPr>
                <w:sz w:val="24"/>
                <w:lang w:val="ru-RU"/>
              </w:rPr>
              <w:t>на</w:t>
            </w:r>
            <w:r>
              <w:rPr>
                <w:sz w:val="24"/>
                <w:lang w:val="ru-RU"/>
              </w:rPr>
              <w:t>:</w:t>
            </w:r>
            <w:r>
              <w:rPr>
                <w:sz w:val="24"/>
                <w:szCs w:val="24"/>
                <w:lang w:val="bg-BG"/>
              </w:rPr>
              <w:t>Брой</w:t>
            </w:r>
            <w:r w:rsidRPr="00623CA9">
              <w:rPr>
                <w:sz w:val="24"/>
                <w:szCs w:val="24"/>
                <w:lang w:val="bg-BG"/>
              </w:rPr>
              <w:t>шпиндели</w:t>
            </w:r>
            <w:r>
              <w:rPr>
                <w:sz w:val="24"/>
                <w:szCs w:val="24"/>
                <w:lang w:val="bg-BG"/>
              </w:rPr>
              <w:t>-</w:t>
            </w:r>
            <w:r w:rsidRPr="00623CA9">
              <w:rPr>
                <w:sz w:val="24"/>
                <w:szCs w:val="24"/>
                <w:lang w:val="bg-BG"/>
              </w:rPr>
              <w:t xml:space="preserve"> -                                                             21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line="234" w:lineRule="exact"/>
              <w:ind w:left="110"/>
            </w:pP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Default="007B4DB6" w:rsidP="00D11B1F">
            <w:pPr>
              <w:pStyle w:val="TableParagraph"/>
              <w:spacing w:line="234" w:lineRule="exact"/>
              <w:ind w:left="670" w:right="642"/>
              <w:jc w:val="center"/>
              <w:rPr>
                <w:b/>
              </w:rPr>
            </w:pPr>
            <w:r>
              <w:rPr>
                <w:b/>
                <w:lang w:val="bg-BG"/>
              </w:rPr>
              <w:t>5</w:t>
            </w:r>
            <w:r>
              <w:rPr>
                <w:b/>
              </w:rPr>
              <w:t>т.</w:t>
            </w:r>
          </w:p>
        </w:tc>
      </w:tr>
      <w:tr w:rsidR="007B4DB6" w:rsidTr="00D11B1F">
        <w:trPr>
          <w:trHeight w:val="558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line="232" w:lineRule="exact"/>
              <w:ind w:left="110"/>
            </w:pPr>
            <w:r>
              <w:t>Не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Default="007B4DB6" w:rsidP="00D11B1F">
            <w:pPr>
              <w:pStyle w:val="TableParagraph"/>
              <w:spacing w:line="232" w:lineRule="exact"/>
              <w:ind w:left="632" w:right="642"/>
              <w:jc w:val="center"/>
            </w:pPr>
            <w:r>
              <w:t>0 т.</w:t>
            </w:r>
          </w:p>
        </w:tc>
      </w:tr>
      <w:tr w:rsidR="007B4DB6" w:rsidTr="00D11B1F">
        <w:trPr>
          <w:trHeight w:val="361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Pr="00623CA9" w:rsidRDefault="007B4DB6" w:rsidP="0016112F">
            <w:pPr>
              <w:rPr>
                <w:b/>
                <w:sz w:val="24"/>
                <w:szCs w:val="24"/>
                <w:lang w:val="bg-BG"/>
              </w:rPr>
            </w:pPr>
            <w:r w:rsidRPr="00623CA9">
              <w:rPr>
                <w:b/>
                <w:sz w:val="24"/>
                <w:szCs w:val="24"/>
                <w:lang w:val="bg-BG"/>
              </w:rPr>
              <w:t>До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>п</w:t>
            </w:r>
            <w:r w:rsidRPr="00623CA9">
              <w:rPr>
                <w:b/>
                <w:sz w:val="24"/>
                <w:szCs w:val="24"/>
                <w:lang w:val="bg-BG"/>
              </w:rPr>
              <w:t>ълн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>и</w:t>
            </w:r>
            <w:r w:rsidRPr="00623CA9">
              <w:rPr>
                <w:b/>
                <w:sz w:val="24"/>
                <w:szCs w:val="24"/>
                <w:lang w:val="bg-BG"/>
              </w:rPr>
              <w:t>т</w:t>
            </w:r>
            <w:r w:rsidRPr="00623CA9">
              <w:rPr>
                <w:b/>
                <w:spacing w:val="-1"/>
                <w:sz w:val="24"/>
                <w:szCs w:val="24"/>
                <w:lang w:val="bg-BG"/>
              </w:rPr>
              <w:t>е</w:t>
            </w:r>
            <w:r w:rsidRPr="00623CA9">
              <w:rPr>
                <w:b/>
                <w:sz w:val="24"/>
                <w:szCs w:val="24"/>
                <w:lang w:val="bg-BG"/>
              </w:rPr>
              <w:t>лни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 xml:space="preserve"> </w:t>
            </w:r>
            <w:r w:rsidRPr="00623CA9">
              <w:rPr>
                <w:b/>
                <w:sz w:val="24"/>
                <w:szCs w:val="24"/>
                <w:lang w:val="bg-BG"/>
              </w:rPr>
              <w:t>т</w:t>
            </w:r>
            <w:r w:rsidRPr="00623CA9">
              <w:rPr>
                <w:b/>
                <w:spacing w:val="-1"/>
                <w:sz w:val="24"/>
                <w:szCs w:val="24"/>
                <w:lang w:val="bg-BG"/>
              </w:rPr>
              <w:t>е</w:t>
            </w:r>
            <w:r w:rsidRPr="00623CA9">
              <w:rPr>
                <w:b/>
                <w:sz w:val="24"/>
                <w:szCs w:val="24"/>
                <w:lang w:val="bg-BG"/>
              </w:rPr>
              <w:t>х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>ни</w:t>
            </w:r>
            <w:r w:rsidRPr="00623CA9">
              <w:rPr>
                <w:b/>
                <w:spacing w:val="-3"/>
                <w:sz w:val="24"/>
                <w:szCs w:val="24"/>
                <w:lang w:val="bg-BG"/>
              </w:rPr>
              <w:t>ч</w:t>
            </w:r>
            <w:r w:rsidRPr="00623CA9">
              <w:rPr>
                <w:b/>
                <w:spacing w:val="-1"/>
                <w:sz w:val="24"/>
                <w:szCs w:val="24"/>
                <w:lang w:val="bg-BG"/>
              </w:rPr>
              <w:t>ес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>к</w:t>
            </w:r>
            <w:r w:rsidRPr="00623CA9">
              <w:rPr>
                <w:b/>
                <w:sz w:val="24"/>
                <w:szCs w:val="24"/>
                <w:lang w:val="bg-BG"/>
              </w:rPr>
              <w:t>и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 xml:space="preserve"> </w:t>
            </w:r>
            <w:r w:rsidRPr="00623CA9">
              <w:rPr>
                <w:b/>
                <w:sz w:val="24"/>
                <w:szCs w:val="24"/>
                <w:lang w:val="bg-BG"/>
              </w:rPr>
              <w:t>и</w:t>
            </w:r>
            <w:r w:rsidRPr="00623CA9">
              <w:rPr>
                <w:b/>
                <w:spacing w:val="2"/>
                <w:sz w:val="24"/>
                <w:szCs w:val="24"/>
                <w:lang w:val="bg-BG"/>
              </w:rPr>
              <w:t xml:space="preserve"> </w:t>
            </w:r>
            <w:r w:rsidRPr="00623CA9">
              <w:rPr>
                <w:b/>
                <w:sz w:val="24"/>
                <w:szCs w:val="24"/>
                <w:lang w:val="bg-BG"/>
              </w:rPr>
              <w:t>фун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>к</w:t>
            </w:r>
            <w:r w:rsidRPr="00623CA9">
              <w:rPr>
                <w:b/>
                <w:spacing w:val="-1"/>
                <w:sz w:val="24"/>
                <w:szCs w:val="24"/>
                <w:lang w:val="bg-BG"/>
              </w:rPr>
              <w:t>ц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>и</w:t>
            </w:r>
            <w:r w:rsidRPr="00623CA9">
              <w:rPr>
                <w:b/>
                <w:sz w:val="24"/>
                <w:szCs w:val="24"/>
                <w:lang w:val="bg-BG"/>
              </w:rPr>
              <w:t>о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>н</w:t>
            </w:r>
            <w:r w:rsidRPr="00623CA9">
              <w:rPr>
                <w:b/>
                <w:sz w:val="24"/>
                <w:szCs w:val="24"/>
                <w:lang w:val="bg-BG"/>
              </w:rPr>
              <w:t>ал</w:t>
            </w:r>
            <w:r w:rsidRPr="00623CA9">
              <w:rPr>
                <w:b/>
                <w:spacing w:val="-2"/>
                <w:sz w:val="24"/>
                <w:szCs w:val="24"/>
                <w:lang w:val="bg-BG"/>
              </w:rPr>
              <w:t>н</w:t>
            </w:r>
            <w:r w:rsidRPr="00623CA9">
              <w:rPr>
                <w:b/>
                <w:sz w:val="24"/>
                <w:szCs w:val="24"/>
                <w:lang w:val="bg-BG"/>
              </w:rPr>
              <w:t xml:space="preserve">и </w:t>
            </w:r>
          </w:p>
          <w:p w:rsidR="007B4DB6" w:rsidRPr="00623CA9" w:rsidRDefault="007B4DB6" w:rsidP="0016112F">
            <w:pPr>
              <w:rPr>
                <w:sz w:val="24"/>
                <w:szCs w:val="24"/>
                <w:lang w:val="bg-BG"/>
              </w:rPr>
            </w:pPr>
            <w:r w:rsidRPr="00623CA9">
              <w:rPr>
                <w:b/>
                <w:sz w:val="24"/>
                <w:szCs w:val="24"/>
                <w:lang w:val="bg-BG"/>
              </w:rPr>
              <w:t>ха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>р</w:t>
            </w:r>
            <w:r w:rsidRPr="00623CA9">
              <w:rPr>
                <w:b/>
                <w:sz w:val="24"/>
                <w:szCs w:val="24"/>
                <w:lang w:val="bg-BG"/>
              </w:rPr>
              <w:t>а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>к</w:t>
            </w:r>
            <w:r w:rsidRPr="00623CA9">
              <w:rPr>
                <w:b/>
                <w:sz w:val="24"/>
                <w:szCs w:val="24"/>
                <w:lang w:val="bg-BG"/>
              </w:rPr>
              <w:t>т</w:t>
            </w:r>
            <w:r w:rsidRPr="00623CA9">
              <w:rPr>
                <w:b/>
                <w:spacing w:val="-1"/>
                <w:sz w:val="24"/>
                <w:szCs w:val="24"/>
                <w:lang w:val="bg-BG"/>
              </w:rPr>
              <w:t>е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>ри</w:t>
            </w:r>
            <w:r w:rsidRPr="00623CA9">
              <w:rPr>
                <w:b/>
                <w:spacing w:val="-1"/>
                <w:sz w:val="24"/>
                <w:szCs w:val="24"/>
                <w:lang w:val="bg-BG"/>
              </w:rPr>
              <w:t>с</w:t>
            </w:r>
            <w:r w:rsidRPr="00623CA9">
              <w:rPr>
                <w:b/>
                <w:sz w:val="24"/>
                <w:szCs w:val="24"/>
                <w:lang w:val="bg-BG"/>
              </w:rPr>
              <w:t>ти</w:t>
            </w:r>
            <w:r w:rsidRPr="00623CA9">
              <w:rPr>
                <w:b/>
                <w:spacing w:val="-1"/>
                <w:sz w:val="24"/>
                <w:szCs w:val="24"/>
                <w:lang w:val="bg-BG"/>
              </w:rPr>
              <w:t>к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>и</w:t>
            </w:r>
            <w:r w:rsidRPr="00623CA9">
              <w:rPr>
                <w:b/>
                <w:sz w:val="24"/>
                <w:szCs w:val="24"/>
                <w:lang w:val="bg-BG"/>
              </w:rPr>
              <w:t xml:space="preserve">, 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>п</w:t>
            </w:r>
            <w:r w:rsidRPr="00623CA9">
              <w:rPr>
                <w:b/>
                <w:sz w:val="24"/>
                <w:szCs w:val="24"/>
                <w:lang w:val="bg-BG"/>
              </w:rPr>
              <w:t>о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>д</w:t>
            </w:r>
            <w:r w:rsidRPr="00623CA9">
              <w:rPr>
                <w:b/>
                <w:spacing w:val="-3"/>
                <w:sz w:val="24"/>
                <w:szCs w:val="24"/>
                <w:lang w:val="bg-BG"/>
              </w:rPr>
              <w:t>л</w:t>
            </w:r>
            <w:r w:rsidRPr="00623CA9">
              <w:rPr>
                <w:b/>
                <w:spacing w:val="-1"/>
                <w:sz w:val="24"/>
                <w:szCs w:val="24"/>
                <w:lang w:val="bg-BG"/>
              </w:rPr>
              <w:t>еж</w:t>
            </w:r>
            <w:r w:rsidRPr="00623CA9">
              <w:rPr>
                <w:b/>
                <w:sz w:val="24"/>
                <w:szCs w:val="24"/>
                <w:lang w:val="bg-BG"/>
              </w:rPr>
              <w:t>а</w:t>
            </w:r>
            <w:r w:rsidRPr="00623CA9">
              <w:rPr>
                <w:b/>
                <w:spacing w:val="-1"/>
                <w:sz w:val="24"/>
                <w:szCs w:val="24"/>
                <w:lang w:val="bg-BG"/>
              </w:rPr>
              <w:t>щ</w:t>
            </w:r>
            <w:r w:rsidRPr="00623CA9">
              <w:rPr>
                <w:b/>
                <w:sz w:val="24"/>
                <w:szCs w:val="24"/>
                <w:lang w:val="bg-BG"/>
              </w:rPr>
              <w:t>и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 xml:space="preserve"> н</w:t>
            </w:r>
            <w:r w:rsidRPr="00623CA9">
              <w:rPr>
                <w:b/>
                <w:sz w:val="24"/>
                <w:szCs w:val="24"/>
                <w:lang w:val="bg-BG"/>
              </w:rPr>
              <w:t>а о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>ц</w:t>
            </w:r>
            <w:r w:rsidRPr="00623CA9">
              <w:rPr>
                <w:b/>
                <w:spacing w:val="-1"/>
                <w:sz w:val="24"/>
                <w:szCs w:val="24"/>
                <w:lang w:val="bg-BG"/>
              </w:rPr>
              <w:t>е</w:t>
            </w:r>
            <w:r w:rsidRPr="00623CA9">
              <w:rPr>
                <w:b/>
                <w:spacing w:val="1"/>
                <w:sz w:val="24"/>
                <w:szCs w:val="24"/>
                <w:lang w:val="bg-BG"/>
              </w:rPr>
              <w:t>нк</w:t>
            </w:r>
            <w:r w:rsidRPr="00623CA9">
              <w:rPr>
                <w:b/>
                <w:sz w:val="24"/>
                <w:szCs w:val="24"/>
                <w:lang w:val="bg-BG"/>
              </w:rPr>
              <w:t>а</w:t>
            </w:r>
          </w:p>
          <w:p w:rsidR="007B4DB6" w:rsidRPr="00623CA9" w:rsidRDefault="007B4DB6" w:rsidP="0016112F">
            <w:pPr>
              <w:spacing w:line="260" w:lineRule="exact"/>
              <w:ind w:right="59"/>
              <w:rPr>
                <w:sz w:val="24"/>
                <w:szCs w:val="24"/>
                <w:lang w:val="bg-BG"/>
              </w:rPr>
            </w:pPr>
            <w:r w:rsidRPr="00623CA9">
              <w:rPr>
                <w:rFonts w:ascii="Calibri" w:hAnsi="Calibri" w:cs="Calibri"/>
                <w:sz w:val="24"/>
                <w:szCs w:val="24"/>
                <w:lang w:val="bg-BG"/>
              </w:rPr>
              <w:t xml:space="preserve">- </w:t>
            </w:r>
            <w:r w:rsidRPr="00623CA9">
              <w:rPr>
                <w:sz w:val="24"/>
                <w:szCs w:val="24"/>
                <w:lang w:val="bg-BG"/>
              </w:rPr>
              <w:t>Заключваща система за ефективна обработка</w:t>
            </w:r>
          </w:p>
          <w:p w:rsidR="007B4DB6" w:rsidRPr="00623CA9" w:rsidRDefault="007B4DB6" w:rsidP="0016112F">
            <w:pPr>
              <w:spacing w:line="260" w:lineRule="exact"/>
              <w:ind w:right="59"/>
              <w:rPr>
                <w:sz w:val="24"/>
                <w:szCs w:val="24"/>
                <w:lang w:val="bg-BG"/>
              </w:rPr>
            </w:pPr>
            <w:r w:rsidRPr="00623CA9">
              <w:rPr>
                <w:sz w:val="24"/>
                <w:szCs w:val="24"/>
                <w:lang w:val="bg-BG"/>
              </w:rPr>
              <w:t>- Компенсация на дълбочината на пробиване</w:t>
            </w:r>
          </w:p>
          <w:p w:rsidR="007B4DB6" w:rsidRPr="00623CA9" w:rsidRDefault="007B4DB6" w:rsidP="0016112F">
            <w:pPr>
              <w:spacing w:line="260" w:lineRule="exact"/>
              <w:ind w:right="59"/>
              <w:rPr>
                <w:sz w:val="24"/>
                <w:szCs w:val="24"/>
                <w:lang w:val="bg-BG"/>
              </w:rPr>
            </w:pPr>
            <w:r w:rsidRPr="00623CA9">
              <w:rPr>
                <w:sz w:val="24"/>
                <w:szCs w:val="24"/>
                <w:lang w:val="bg-BG"/>
              </w:rPr>
              <w:t>- Странични линеал с чугунена основа</w:t>
            </w:r>
          </w:p>
          <w:p w:rsidR="007B4DB6" w:rsidRPr="00140386" w:rsidRDefault="007B4DB6" w:rsidP="0089244E">
            <w:pPr>
              <w:pStyle w:val="TableParagraph"/>
              <w:spacing w:before="41"/>
              <w:ind w:left="4"/>
              <w:rPr>
                <w:b/>
                <w:lang w:val="bg-BG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51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51"/>
              <w:ind w:left="670" w:right="642"/>
              <w:jc w:val="center"/>
              <w:rPr>
                <w:b/>
              </w:rPr>
            </w:pPr>
            <w:r>
              <w:rPr>
                <w:b/>
                <w:lang w:val="bg-BG"/>
              </w:rPr>
              <w:t>5</w:t>
            </w:r>
            <w:r>
              <w:rPr>
                <w:b/>
              </w:rPr>
              <w:t>т.</w:t>
            </w:r>
          </w:p>
        </w:tc>
      </w:tr>
      <w:tr w:rsidR="007B4DB6" w:rsidTr="00D11B1F">
        <w:trPr>
          <w:trHeight w:val="376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65"/>
              <w:ind w:left="110"/>
            </w:pPr>
            <w:r>
              <w:t>Не 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Pr="0016112F" w:rsidRDefault="007B4DB6" w:rsidP="00D11B1F">
            <w:pPr>
              <w:pStyle w:val="TableParagraph"/>
              <w:spacing w:before="65"/>
              <w:ind w:left="671" w:right="642"/>
              <w:jc w:val="center"/>
              <w:rPr>
                <w:b/>
                <w:lang w:val="bg-BG"/>
              </w:rPr>
            </w:pPr>
            <w:r>
              <w:rPr>
                <w:b/>
              </w:rPr>
              <w:t>0т</w:t>
            </w:r>
            <w:r>
              <w:rPr>
                <w:b/>
                <w:lang w:val="bg-BG"/>
              </w:rPr>
              <w:t>.</w:t>
            </w:r>
          </w:p>
        </w:tc>
      </w:tr>
      <w:tr w:rsidR="007B4DB6" w:rsidTr="00D11B1F">
        <w:trPr>
          <w:trHeight w:val="361"/>
        </w:trPr>
        <w:tc>
          <w:tcPr>
            <w:tcW w:w="5354" w:type="dxa"/>
            <w:tcBorders>
              <w:top w:val="single" w:sz="6" w:space="0" w:color="000000"/>
              <w:right w:val="single" w:sz="6" w:space="0" w:color="000000"/>
            </w:tcBorders>
          </w:tcPr>
          <w:p w:rsidR="007B4DB6" w:rsidRPr="0016112F" w:rsidRDefault="007B4DB6" w:rsidP="00D11B1F">
            <w:pPr>
              <w:pStyle w:val="TableParagraph"/>
              <w:rPr>
                <w:sz w:val="20"/>
                <w:lang w:val="bg-BG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51"/>
              <w:ind w:left="110"/>
              <w:rPr>
                <w:b/>
              </w:rPr>
            </w:pPr>
            <w:r>
              <w:rPr>
                <w:b/>
              </w:rPr>
              <w:t>ОБЩО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</w:tcBorders>
          </w:tcPr>
          <w:p w:rsidR="007B4DB6" w:rsidRDefault="007B4DB6" w:rsidP="00D11B1F">
            <w:pPr>
              <w:pStyle w:val="TableParagraph"/>
              <w:spacing w:before="51"/>
              <w:ind w:left="671" w:right="642"/>
              <w:jc w:val="center"/>
              <w:rPr>
                <w:b/>
              </w:rPr>
            </w:pPr>
            <w:r>
              <w:rPr>
                <w:b/>
              </w:rPr>
              <w:t>100т</w:t>
            </w:r>
          </w:p>
        </w:tc>
      </w:tr>
    </w:tbl>
    <w:p w:rsidR="007B4DB6" w:rsidRDefault="007B4DB6">
      <w:pPr>
        <w:jc w:val="center"/>
        <w:rPr>
          <w:lang w:val="bg-BG"/>
        </w:rPr>
      </w:pPr>
    </w:p>
    <w:p w:rsidR="007B4DB6" w:rsidRDefault="007B4DB6">
      <w:pPr>
        <w:jc w:val="center"/>
        <w:rPr>
          <w:lang w:val="bg-BG"/>
        </w:rPr>
      </w:pPr>
    </w:p>
    <w:p w:rsidR="007B4DB6" w:rsidRDefault="007B4DB6">
      <w:pPr>
        <w:jc w:val="center"/>
        <w:rPr>
          <w:lang w:val="bg-BG"/>
        </w:rPr>
      </w:pPr>
    </w:p>
    <w:p w:rsidR="007B4DB6" w:rsidRPr="001D2FD5" w:rsidRDefault="007B4DB6">
      <w:pPr>
        <w:pStyle w:val="BodyText"/>
        <w:spacing w:before="89"/>
        <w:ind w:left="375" w:right="93"/>
        <w:rPr>
          <w:lang w:val="ru-RU"/>
        </w:rPr>
      </w:pPr>
      <w:r w:rsidRPr="001D2FD5">
        <w:rPr>
          <w:position w:val="2"/>
          <w:lang w:val="ru-RU"/>
        </w:rPr>
        <w:t>Точките по този показател на всеки участник (условно посочени тук като „</w:t>
      </w:r>
      <w:r w:rsidRPr="001D2FD5">
        <w:rPr>
          <w:b/>
          <w:position w:val="2"/>
          <w:lang w:val="ru-RU"/>
        </w:rPr>
        <w:t>ДТХ</w:t>
      </w:r>
      <w:r>
        <w:rPr>
          <w:sz w:val="16"/>
        </w:rPr>
        <w:t>n</w:t>
      </w:r>
      <w:r w:rsidRPr="001D2FD5">
        <w:rPr>
          <w:sz w:val="16"/>
          <w:lang w:val="ru-RU"/>
        </w:rPr>
        <w:t xml:space="preserve">“ </w:t>
      </w:r>
      <w:r w:rsidRPr="001D2FD5">
        <w:rPr>
          <w:position w:val="2"/>
          <w:lang w:val="ru-RU"/>
        </w:rPr>
        <w:t xml:space="preserve">за </w:t>
      </w:r>
      <w:r>
        <w:rPr>
          <w:position w:val="2"/>
        </w:rPr>
        <w:t>n</w:t>
      </w:r>
      <w:r w:rsidRPr="001D2FD5">
        <w:rPr>
          <w:position w:val="2"/>
          <w:lang w:val="ru-RU"/>
        </w:rPr>
        <w:t xml:space="preserve">-я </w:t>
      </w:r>
      <w:r w:rsidRPr="001D2FD5">
        <w:rPr>
          <w:lang w:val="ru-RU"/>
        </w:rPr>
        <w:t>участник) се получават по следната формула:</w:t>
      </w:r>
    </w:p>
    <w:p w:rsidR="007B4DB6" w:rsidRPr="001D2FD5" w:rsidRDefault="007B4DB6">
      <w:pPr>
        <w:pStyle w:val="BodyText"/>
        <w:spacing w:before="10"/>
        <w:rPr>
          <w:sz w:val="23"/>
          <w:lang w:val="ru-RU"/>
        </w:rPr>
      </w:pPr>
    </w:p>
    <w:p w:rsidR="007B4DB6" w:rsidRDefault="007B4DB6">
      <w:pPr>
        <w:pStyle w:val="Heading1"/>
        <w:ind w:left="632" w:right="0"/>
        <w:jc w:val="left"/>
        <w:rPr>
          <w:lang w:val="ru-RU"/>
        </w:rPr>
      </w:pPr>
      <w:bookmarkStart w:id="0" w:name="П2_=__(ДТХ_1_+_ДТХ_2_+_ДТХ_3_+_ДТХ4)"/>
      <w:bookmarkEnd w:id="0"/>
      <w:r w:rsidRPr="001D2FD5">
        <w:rPr>
          <w:lang w:val="ru-RU"/>
        </w:rPr>
        <w:t>П2 = (ДТХ 1 + ДТХ 2 + ДТХ 3 + ДТХ4</w:t>
      </w:r>
      <w:r w:rsidRPr="00476108">
        <w:rPr>
          <w:lang w:val="ru-RU"/>
        </w:rPr>
        <w:t xml:space="preserve">+ </w:t>
      </w:r>
      <w:r>
        <w:rPr>
          <w:lang w:val="ru-RU"/>
        </w:rPr>
        <w:t>……</w:t>
      </w:r>
      <w:r w:rsidRPr="00476108">
        <w:rPr>
          <w:lang w:val="ru-RU"/>
        </w:rPr>
        <w:t>.</w:t>
      </w:r>
      <w:r w:rsidRPr="001D2FD5">
        <w:rPr>
          <w:lang w:val="ru-RU"/>
        </w:rPr>
        <w:t>ДТХ</w:t>
      </w:r>
      <w:r>
        <w:rPr>
          <w:lang w:val="ru-RU"/>
        </w:rPr>
        <w:t xml:space="preserve"> </w:t>
      </w:r>
      <w:r>
        <w:t>n</w:t>
      </w:r>
      <w:r w:rsidRPr="001D2FD5">
        <w:rPr>
          <w:lang w:val="ru-RU"/>
        </w:rPr>
        <w:t>)</w:t>
      </w:r>
    </w:p>
    <w:p w:rsidR="007B4DB6" w:rsidRDefault="007B4DB6">
      <w:pPr>
        <w:pStyle w:val="Heading1"/>
        <w:ind w:left="632" w:right="0"/>
        <w:jc w:val="left"/>
        <w:rPr>
          <w:lang w:val="ru-RU"/>
        </w:rPr>
      </w:pPr>
    </w:p>
    <w:p w:rsidR="007B4DB6" w:rsidRPr="001D2FD5" w:rsidRDefault="007B4DB6">
      <w:pPr>
        <w:pStyle w:val="BodyText"/>
        <w:spacing w:before="3"/>
        <w:rPr>
          <w:b/>
          <w:sz w:val="22"/>
          <w:lang w:val="ru-RU"/>
        </w:rPr>
      </w:pPr>
    </w:p>
    <w:p w:rsidR="007B4DB6" w:rsidRPr="001D2FD5" w:rsidRDefault="007B4DB6">
      <w:pPr>
        <w:spacing w:before="1"/>
        <w:ind w:left="375" w:right="533"/>
        <w:jc w:val="both"/>
        <w:rPr>
          <w:i/>
          <w:sz w:val="24"/>
          <w:lang w:val="ru-RU"/>
        </w:rPr>
      </w:pPr>
      <w:r w:rsidRPr="001D2FD5">
        <w:rPr>
          <w:b/>
          <w:i/>
          <w:sz w:val="24"/>
          <w:u w:val="thick"/>
          <w:lang w:val="ru-RU"/>
        </w:rPr>
        <w:t>Забележка:</w:t>
      </w:r>
      <w:r w:rsidRPr="001D2FD5">
        <w:rPr>
          <w:b/>
          <w:i/>
          <w:sz w:val="24"/>
          <w:lang w:val="ru-RU"/>
        </w:rPr>
        <w:t xml:space="preserve"> </w:t>
      </w:r>
      <w:r w:rsidRPr="001D2FD5">
        <w:rPr>
          <w:i/>
          <w:sz w:val="24"/>
          <w:lang w:val="ru-RU"/>
        </w:rPr>
        <w:t xml:space="preserve">Допълнителните технически </w:t>
      </w:r>
      <w:r>
        <w:rPr>
          <w:i/>
          <w:sz w:val="24"/>
          <w:lang w:val="ru-RU"/>
        </w:rPr>
        <w:t xml:space="preserve"> изисквания с</w:t>
      </w:r>
      <w:r w:rsidRPr="001D2FD5">
        <w:rPr>
          <w:i/>
          <w:sz w:val="24"/>
          <w:lang w:val="ru-RU"/>
        </w:rPr>
        <w:t xml:space="preserve">а предмет на оценка </w:t>
      </w:r>
      <w:r>
        <w:rPr>
          <w:i/>
          <w:sz w:val="24"/>
          <w:lang w:val="ru-RU"/>
        </w:rPr>
        <w:t>но</w:t>
      </w:r>
      <w:r w:rsidRPr="001D2FD5">
        <w:rPr>
          <w:i/>
          <w:sz w:val="24"/>
          <w:lang w:val="ru-RU"/>
        </w:rPr>
        <w:t xml:space="preserve"> нямат задължителен характер. Офертата на кандидат, предложил машина без наличие на съответните допълнителни параметри, не може да бъде отхвърлена на това основание.</w:t>
      </w:r>
    </w:p>
    <w:p w:rsidR="007B4DB6" w:rsidRPr="001D2FD5" w:rsidRDefault="007B4DB6">
      <w:pPr>
        <w:pStyle w:val="BodyText"/>
        <w:spacing w:before="10"/>
        <w:rPr>
          <w:sz w:val="27"/>
          <w:lang w:val="ru-RU"/>
        </w:rPr>
      </w:pPr>
    </w:p>
    <w:p w:rsidR="007B4DB6" w:rsidRPr="001D2FD5" w:rsidRDefault="007B4DB6">
      <w:pPr>
        <w:pStyle w:val="Heading1"/>
        <w:spacing w:before="90" w:line="278" w:lineRule="auto"/>
        <w:ind w:left="632" w:right="1652"/>
        <w:jc w:val="left"/>
        <w:rPr>
          <w:lang w:val="ru-RU"/>
        </w:rPr>
      </w:pPr>
      <w:bookmarkStart w:id="1" w:name="Относителна_тежест_на_техническите_и_фин"/>
      <w:bookmarkEnd w:id="1"/>
      <w:r w:rsidRPr="001D2FD5">
        <w:rPr>
          <w:lang w:val="ru-RU"/>
        </w:rPr>
        <w:t>Относителна тежест на техническите и финансовите критерии в общата комплексна оценка – Таблица 1.2.</w:t>
      </w:r>
    </w:p>
    <w:p w:rsidR="007B4DB6" w:rsidRDefault="007B4DB6">
      <w:pPr>
        <w:spacing w:before="193" w:after="23"/>
        <w:ind w:right="735"/>
        <w:jc w:val="right"/>
        <w:rPr>
          <w:i/>
          <w:sz w:val="24"/>
        </w:rPr>
      </w:pPr>
      <w:r>
        <w:rPr>
          <w:i/>
          <w:sz w:val="24"/>
        </w:rPr>
        <w:t>Табл. 1.2:</w:t>
      </w:r>
    </w:p>
    <w:tbl>
      <w:tblPr>
        <w:tblW w:w="0" w:type="auto"/>
        <w:tblInd w:w="506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240"/>
        <w:gridCol w:w="1416"/>
        <w:gridCol w:w="1702"/>
      </w:tblGrid>
      <w:tr w:rsidR="007B4DB6">
        <w:trPr>
          <w:trHeight w:val="596"/>
        </w:trPr>
        <w:tc>
          <w:tcPr>
            <w:tcW w:w="6240" w:type="dxa"/>
            <w:tcBorders>
              <w:bottom w:val="single" w:sz="6" w:space="0" w:color="000000"/>
              <w:right w:val="single" w:sz="6" w:space="0" w:color="000000"/>
            </w:tcBorders>
          </w:tcPr>
          <w:p w:rsidR="007B4DB6" w:rsidRDefault="007B4DB6">
            <w:pPr>
              <w:pStyle w:val="TableParagraph"/>
              <w:spacing w:before="161"/>
              <w:ind w:left="2416" w:right="24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Показатели:</w:t>
            </w:r>
          </w:p>
        </w:tc>
        <w:tc>
          <w:tcPr>
            <w:tcW w:w="14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>
            <w:pPr>
              <w:pStyle w:val="TableParagraph"/>
              <w:spacing w:before="161"/>
              <w:ind w:left="144" w:right="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Тежест:</w:t>
            </w:r>
          </w:p>
        </w:tc>
        <w:tc>
          <w:tcPr>
            <w:tcW w:w="1702" w:type="dxa"/>
            <w:tcBorders>
              <w:left w:val="single" w:sz="6" w:space="0" w:color="000000"/>
              <w:bottom w:val="single" w:sz="6" w:space="0" w:color="000000"/>
            </w:tcBorders>
          </w:tcPr>
          <w:p w:rsidR="007B4DB6" w:rsidRDefault="007B4DB6">
            <w:pPr>
              <w:pStyle w:val="TableParagraph"/>
              <w:spacing w:before="22"/>
              <w:ind w:left="201" w:hanging="46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Максимален брой точки:</w:t>
            </w:r>
          </w:p>
        </w:tc>
      </w:tr>
      <w:tr w:rsidR="007B4DB6">
        <w:trPr>
          <w:trHeight w:val="277"/>
        </w:trPr>
        <w:tc>
          <w:tcPr>
            <w:tcW w:w="624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>
            <w:pPr>
              <w:pStyle w:val="TableParagraph"/>
              <w:spacing w:line="258" w:lineRule="exact"/>
              <w:ind w:left="162"/>
              <w:rPr>
                <w:b/>
                <w:sz w:val="24"/>
              </w:rPr>
            </w:pPr>
            <w:r>
              <w:rPr>
                <w:sz w:val="24"/>
              </w:rPr>
              <w:t xml:space="preserve">1. Предложена цена – </w:t>
            </w:r>
            <w:r w:rsidRPr="001D2FD5">
              <w:rPr>
                <w:position w:val="1"/>
                <w:lang w:val="ru-RU"/>
              </w:rPr>
              <w:t>П</w:t>
            </w:r>
            <w:r w:rsidRPr="001D2FD5">
              <w:rPr>
                <w:sz w:val="16"/>
                <w:lang w:val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Default="007B4DB6">
            <w:pPr>
              <w:pStyle w:val="TableParagraph"/>
              <w:spacing w:line="258" w:lineRule="exact"/>
              <w:ind w:left="148" w:right="131"/>
              <w:jc w:val="center"/>
              <w:rPr>
                <w:sz w:val="24"/>
              </w:rPr>
            </w:pPr>
            <w:r>
              <w:rPr>
                <w:sz w:val="24"/>
              </w:rPr>
              <w:t>30% (0.30)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Default="007B4DB6">
            <w:pPr>
              <w:pStyle w:val="TableParagraph"/>
              <w:spacing w:line="258" w:lineRule="exact"/>
              <w:ind w:left="327" w:right="300"/>
              <w:jc w:val="center"/>
              <w:rPr>
                <w:sz w:val="24"/>
              </w:rPr>
            </w:pPr>
            <w:r>
              <w:rPr>
                <w:sz w:val="24"/>
              </w:rPr>
              <w:t>100 точки</w:t>
            </w:r>
          </w:p>
        </w:tc>
      </w:tr>
      <w:tr w:rsidR="007B4DB6" w:rsidRPr="009F6893">
        <w:trPr>
          <w:trHeight w:val="551"/>
        </w:trPr>
        <w:tc>
          <w:tcPr>
            <w:tcW w:w="624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Pr="001D2FD5" w:rsidRDefault="007B4DB6" w:rsidP="009F6893">
            <w:pPr>
              <w:pStyle w:val="TableParagraph"/>
              <w:spacing w:line="272" w:lineRule="exact"/>
              <w:ind w:right="135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2. Т</w:t>
            </w:r>
            <w:r w:rsidRPr="001D2FD5">
              <w:rPr>
                <w:sz w:val="24"/>
                <w:lang w:val="ru-RU"/>
              </w:rPr>
              <w:t>ехнически и</w:t>
            </w:r>
            <w:r w:rsidRPr="001D2FD5">
              <w:rPr>
                <w:spacing w:val="-37"/>
                <w:sz w:val="24"/>
                <w:lang w:val="ru-RU"/>
              </w:rPr>
              <w:t xml:space="preserve"> </w:t>
            </w:r>
            <w:r w:rsidRPr="001D2FD5">
              <w:rPr>
                <w:sz w:val="24"/>
                <w:lang w:val="ru-RU"/>
              </w:rPr>
              <w:t>функционални</w:t>
            </w:r>
          </w:p>
          <w:p w:rsidR="007B4DB6" w:rsidRPr="001D2FD5" w:rsidRDefault="007B4DB6">
            <w:pPr>
              <w:pStyle w:val="TableParagraph"/>
              <w:spacing w:line="259" w:lineRule="exact"/>
              <w:ind w:right="1391"/>
              <w:jc w:val="right"/>
              <w:rPr>
                <w:b/>
                <w:sz w:val="24"/>
                <w:lang w:val="ru-RU"/>
              </w:rPr>
            </w:pPr>
            <w:r w:rsidRPr="001D2FD5">
              <w:rPr>
                <w:sz w:val="24"/>
                <w:lang w:val="ru-RU"/>
              </w:rPr>
              <w:t xml:space="preserve">характеристики, предмет на оценка: </w:t>
            </w:r>
            <w:r>
              <w:rPr>
                <w:sz w:val="24"/>
                <w:lang w:val="ru-RU"/>
              </w:rPr>
              <w:t>П2/</w:t>
            </w:r>
            <w:r w:rsidRPr="009F6893">
              <w:rPr>
                <w:sz w:val="24"/>
                <w:lang w:val="ru-RU"/>
              </w:rPr>
              <w:t>ДТХ/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DB6" w:rsidRPr="009F6893" w:rsidRDefault="007B4DB6">
            <w:pPr>
              <w:pStyle w:val="TableParagraph"/>
              <w:spacing w:before="133"/>
              <w:ind w:left="147" w:right="13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bg-BG"/>
              </w:rPr>
              <w:t>7</w:t>
            </w:r>
            <w:r>
              <w:rPr>
                <w:sz w:val="24"/>
                <w:lang w:val="ru-RU"/>
              </w:rPr>
              <w:t>0% (0.7</w:t>
            </w:r>
            <w:r w:rsidRPr="009F6893">
              <w:rPr>
                <w:sz w:val="24"/>
                <w:lang w:val="ru-RU"/>
              </w:rPr>
              <w:t>0)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4DB6" w:rsidRPr="009F6893" w:rsidRDefault="007B4DB6">
            <w:pPr>
              <w:pStyle w:val="TableParagraph"/>
              <w:spacing w:before="133"/>
              <w:ind w:left="326" w:right="300"/>
              <w:jc w:val="center"/>
              <w:rPr>
                <w:sz w:val="24"/>
                <w:lang w:val="ru-RU"/>
              </w:rPr>
            </w:pPr>
            <w:r w:rsidRPr="009F6893">
              <w:rPr>
                <w:sz w:val="24"/>
                <w:lang w:val="ru-RU"/>
              </w:rPr>
              <w:t>100 точки</w:t>
            </w:r>
          </w:p>
        </w:tc>
      </w:tr>
    </w:tbl>
    <w:p w:rsidR="007B4DB6" w:rsidRPr="009F6893" w:rsidRDefault="007B4DB6">
      <w:pPr>
        <w:pStyle w:val="BodyText"/>
        <w:rPr>
          <w:i/>
          <w:sz w:val="20"/>
          <w:lang w:val="ru-RU"/>
        </w:rPr>
      </w:pPr>
    </w:p>
    <w:p w:rsidR="007B4DB6" w:rsidRPr="009F6893" w:rsidRDefault="007B4DB6">
      <w:pPr>
        <w:pStyle w:val="BodyText"/>
        <w:rPr>
          <w:i/>
          <w:sz w:val="20"/>
          <w:lang w:val="ru-RU"/>
        </w:rPr>
      </w:pPr>
    </w:p>
    <w:p w:rsidR="007B4DB6" w:rsidRPr="009F6893" w:rsidRDefault="007B4DB6">
      <w:pPr>
        <w:pStyle w:val="BodyText"/>
        <w:spacing w:before="11"/>
        <w:rPr>
          <w:i/>
          <w:sz w:val="20"/>
          <w:lang w:val="ru-RU"/>
        </w:rPr>
      </w:pPr>
    </w:p>
    <w:p w:rsidR="007B4DB6" w:rsidRPr="001D2FD5" w:rsidRDefault="007B4DB6">
      <w:pPr>
        <w:pStyle w:val="BodyText"/>
        <w:spacing w:before="90"/>
        <w:ind w:left="376" w:right="93" w:firstLine="720"/>
        <w:rPr>
          <w:lang w:val="ru-RU"/>
        </w:rPr>
      </w:pPr>
      <w:r w:rsidRPr="001D2FD5">
        <w:rPr>
          <w:lang w:val="ru-RU"/>
        </w:rPr>
        <w:t xml:space="preserve">Комплексната оценка </w:t>
      </w:r>
      <w:r w:rsidRPr="001D2FD5">
        <w:rPr>
          <w:b/>
          <w:lang w:val="ru-RU"/>
        </w:rPr>
        <w:t>/КО</w:t>
      </w:r>
      <w:r w:rsidRPr="001D2FD5">
        <w:rPr>
          <w:lang w:val="ru-RU"/>
        </w:rPr>
        <w:t>/ на всеки участник се получава като сума от оценките на офертата по трите показателя, изчислени по формулата:</w:t>
      </w:r>
    </w:p>
    <w:p w:rsidR="007B4DB6" w:rsidRPr="001D2FD5" w:rsidRDefault="007B4DB6">
      <w:pPr>
        <w:pStyle w:val="BodyText"/>
        <w:spacing w:before="11"/>
        <w:rPr>
          <w:sz w:val="23"/>
          <w:lang w:val="ru-RU"/>
        </w:rPr>
      </w:pPr>
    </w:p>
    <w:p w:rsidR="007B4DB6" w:rsidRPr="001D2FD5" w:rsidRDefault="007B4DB6">
      <w:pPr>
        <w:pStyle w:val="Heading1"/>
        <w:ind w:left="1096" w:right="0"/>
        <w:jc w:val="left"/>
        <w:rPr>
          <w:lang w:val="ru-RU"/>
        </w:rPr>
      </w:pPr>
      <w:r w:rsidRPr="001D2FD5">
        <w:rPr>
          <w:position w:val="1"/>
          <w:lang w:val="ru-RU"/>
        </w:rPr>
        <w:t>КО = П</w:t>
      </w:r>
      <w:r w:rsidRPr="001D2FD5">
        <w:rPr>
          <w:sz w:val="16"/>
          <w:lang w:val="ru-RU"/>
        </w:rPr>
        <w:t xml:space="preserve">1 </w:t>
      </w:r>
      <w:r>
        <w:rPr>
          <w:position w:val="1"/>
        </w:rPr>
        <w:t>x</w:t>
      </w:r>
      <w:r w:rsidRPr="001D2FD5">
        <w:rPr>
          <w:position w:val="1"/>
          <w:lang w:val="ru-RU"/>
        </w:rPr>
        <w:t xml:space="preserve"> 0,3 + П</w:t>
      </w:r>
      <w:r w:rsidRPr="001D2FD5">
        <w:rPr>
          <w:sz w:val="16"/>
          <w:lang w:val="ru-RU"/>
        </w:rPr>
        <w:t xml:space="preserve">2 </w:t>
      </w:r>
      <w:r>
        <w:rPr>
          <w:position w:val="1"/>
        </w:rPr>
        <w:t>x</w:t>
      </w:r>
      <w:r>
        <w:rPr>
          <w:position w:val="1"/>
          <w:lang w:val="ru-RU"/>
        </w:rPr>
        <w:t xml:space="preserve"> 0,7</w:t>
      </w:r>
      <w:r w:rsidRPr="001D2FD5">
        <w:rPr>
          <w:position w:val="1"/>
          <w:lang w:val="ru-RU"/>
        </w:rPr>
        <w:t xml:space="preserve"> </w:t>
      </w:r>
    </w:p>
    <w:p w:rsidR="007B4DB6" w:rsidRPr="001D2FD5" w:rsidRDefault="007B4DB6">
      <w:pPr>
        <w:pStyle w:val="BodyText"/>
        <w:rPr>
          <w:b/>
          <w:lang w:val="ru-RU"/>
        </w:rPr>
      </w:pPr>
    </w:p>
    <w:p w:rsidR="007B4DB6" w:rsidRPr="001D2FD5" w:rsidRDefault="007B4DB6">
      <w:pPr>
        <w:pStyle w:val="BodyText"/>
        <w:spacing w:before="1"/>
        <w:ind w:left="376"/>
        <w:rPr>
          <w:lang w:val="ru-RU"/>
        </w:rPr>
      </w:pPr>
      <w:r w:rsidRPr="001D2FD5">
        <w:rPr>
          <w:lang w:val="ru-RU"/>
        </w:rPr>
        <w:t>Офертата получила най-висока комплексна оценка, се класира на първо място.</w:t>
      </w:r>
    </w:p>
    <w:sectPr w:rsidR="007B4DB6" w:rsidRPr="001D2FD5" w:rsidSect="002B488F">
      <w:headerReference w:type="default" r:id="rId9"/>
      <w:footerReference w:type="default" r:id="rId10"/>
      <w:pgSz w:w="12240" w:h="15840"/>
      <w:pgMar w:top="2120" w:right="1100" w:bottom="1920" w:left="1040" w:header="708" w:footer="173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DB6" w:rsidRDefault="007B4DB6">
      <w:r>
        <w:separator/>
      </w:r>
    </w:p>
  </w:endnote>
  <w:endnote w:type="continuationSeparator" w:id="0">
    <w:p w:rsidR="007B4DB6" w:rsidRDefault="007B4D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altName w:val="Segoe UI Symbol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DB6" w:rsidRDefault="007B4DB6">
    <w:pPr>
      <w:pStyle w:val="BodyText"/>
      <w:spacing w:line="14" w:lineRule="auto"/>
      <w:rPr>
        <w:sz w:val="20"/>
      </w:rPr>
    </w:pPr>
    <w:r>
      <w:rPr>
        <w:noProof/>
      </w:rPr>
      <w:pict>
        <v:line id="Line 6" o:spid="_x0000_s2052" style="position:absolute;z-index:-251652096;visibility:visible;mso-position-horizontal-relative:page;mso-position-vertical-relative:page" from="56.5pt,683.9pt" to="553.45pt,68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" strokeweight=".72pt">
          <w10:wrap anchorx="page" anchory="page"/>
        </v:lin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margin-left:59.6pt;margin-top:683.75pt;width:490.6pt;height:38.55pt;z-index:-25165107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" filled="f" stroked="f">
          <v:textbox inset="0,0,0,0">
            <w:txbxContent>
              <w:p w:rsidR="007B4DB6" w:rsidRPr="00087DF6" w:rsidRDefault="007B4DB6" w:rsidP="00087DF6">
                <w:pPr>
                  <w:rPr>
                    <w:i/>
                    <w:sz w:val="16"/>
                    <w:szCs w:val="16"/>
                    <w:lang w:val="ru-RU"/>
                  </w:rPr>
                </w:pPr>
                <w:r w:rsidRPr="001D2FD5">
                  <w:rPr>
                    <w:lang w:val="ru-RU"/>
                  </w:rPr>
                  <w:t xml:space="preserve"> </w:t>
                </w:r>
                <w:r w:rsidRPr="00157531">
                  <w:rPr>
                    <w:b/>
                    <w:i/>
                    <w:sz w:val="16"/>
                    <w:szCs w:val="16"/>
                    <w:lang w:val="ru-RU"/>
                  </w:rPr>
                  <w:t>Проект:</w:t>
                </w:r>
                <w:r w:rsidRPr="00087DF6">
                  <w:rPr>
                    <w:b/>
                    <w:bCs/>
                    <w:i/>
                    <w:color w:val="000000"/>
                    <w:sz w:val="16"/>
                    <w:szCs w:val="16"/>
                    <w:lang w:val="ru-RU"/>
                  </w:rPr>
                  <w:t xml:space="preserve"> </w:t>
                </w:r>
                <w:r w:rsidRPr="00087DF6">
                  <w:rPr>
                    <w:b/>
                    <w:bCs/>
                    <w:i/>
                    <w:iCs/>
                    <w:sz w:val="16"/>
                    <w:szCs w:val="16"/>
                    <w:lang w:val="ru-RU" w:eastAsia="bg-BG"/>
                  </w:rPr>
                  <w:t xml:space="preserve">„Повишаване на ефективността на индустриалните процеси в производството на „Етрополски бук“ ЕООД чрез подобрена енергийна ефективност”, </w:t>
                </w:r>
                <w:r w:rsidRPr="00087DF6">
                  <w:rPr>
                    <w:rStyle w:val="filled-value"/>
                    <w:i/>
                    <w:sz w:val="16"/>
                    <w:szCs w:val="16"/>
                    <w:lang w:val="ru-RU"/>
                  </w:rPr>
                  <w:t xml:space="preserve"> </w:t>
                </w:r>
                <w:r w:rsidRPr="00087DF6">
                  <w:rPr>
                    <w:i/>
                    <w:sz w:val="16"/>
                    <w:szCs w:val="16"/>
                    <w:lang w:val="ru-RU"/>
                  </w:rPr>
                  <w:t xml:space="preserve">финансиран по Програма „ВЪЗОБНОВЯЕМА ЕНЕРГИЯ, ЕНЕРГИЙНА ЕФЕКТИВНОСТ, ЕНЕРГИЙНА СИГУРНОСТ“, </w:t>
                </w:r>
                <w:r w:rsidRPr="00157531">
                  <w:rPr>
                    <w:i/>
                    <w:sz w:val="16"/>
                    <w:szCs w:val="16"/>
                    <w:lang w:val="ru-RU" w:eastAsia="bg-BG"/>
                  </w:rPr>
                  <w:t xml:space="preserve">по процедура: </w:t>
                </w:r>
                <w:r w:rsidRPr="00087DF6">
                  <w:rPr>
                    <w:bCs/>
                    <w:i/>
                    <w:sz w:val="16"/>
                    <w:szCs w:val="16"/>
                    <w:lang w:val="ru-RU"/>
                  </w:rPr>
                  <w:t xml:space="preserve">„Енергийна ефективност в индустрията“, </w:t>
                </w:r>
                <w:r w:rsidRPr="00087DF6">
                  <w:rPr>
                    <w:i/>
                    <w:sz w:val="16"/>
                    <w:szCs w:val="16"/>
                    <w:lang w:val="ru-RU"/>
                  </w:rPr>
                  <w:t>финансиран по ФИНАНСОВ МЕХАНИЗЪМ НА ЕВРОПЕЙСКОТО ИКОНОМИЧЕСКО ПРОСТРАНСТВО 2014-2021</w:t>
                </w:r>
              </w:p>
              <w:p w:rsidR="007B4DB6" w:rsidRPr="001D2FD5" w:rsidRDefault="007B4DB6" w:rsidP="001D2FD5">
                <w:pPr>
                  <w:rPr>
                    <w:sz w:val="16"/>
                    <w:szCs w:val="16"/>
                    <w:lang w:val="ru-RU"/>
                  </w:rPr>
                </w:pPr>
              </w:p>
              <w:p w:rsidR="007B4DB6" w:rsidRPr="001D2FD5" w:rsidRDefault="007B4DB6" w:rsidP="001D2FD5">
                <w:pPr>
                  <w:spacing w:before="14"/>
                  <w:ind w:left="20" w:right="18"/>
                  <w:jc w:val="center"/>
                  <w:rPr>
                    <w:lang w:val="ru-RU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DB6" w:rsidRDefault="007B4DB6">
    <w:pPr>
      <w:pStyle w:val="BodyText"/>
      <w:spacing w:line="14" w:lineRule="auto"/>
      <w:rPr>
        <w:sz w:val="20"/>
      </w:rPr>
    </w:pPr>
    <w:r>
      <w:rPr>
        <w:noProof/>
      </w:rPr>
      <w:pict>
        <v:line id="Line 2" o:spid="_x0000_s2057" style="position:absolute;z-index:-251644928;visibility:visible;mso-position-horizontal-relative:page;mso-position-vertical-relative:page" from="69.35pt,691.7pt" to="542.5pt,69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" strokeweight=".72pt">
          <w10:wrap anchorx="page" anchory="page"/>
        </v:lin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8" type="#_x0000_t202" style="position:absolute;margin-left:81.55pt;margin-top:691.55pt;width:448.75pt;height:38.55pt;z-index:-2516439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" filled="f" stroked="f">
          <v:textbox inset="0,0,0,0">
            <w:txbxContent>
              <w:p w:rsidR="007B4DB6" w:rsidRPr="00E31C36" w:rsidRDefault="007B4DB6" w:rsidP="00E31C36">
                <w:pPr>
                  <w:rPr>
                    <w:i/>
                    <w:sz w:val="16"/>
                    <w:szCs w:val="16"/>
                    <w:lang w:val="ru-RU"/>
                  </w:rPr>
                </w:pPr>
                <w:r w:rsidRPr="00157531">
                  <w:rPr>
                    <w:b/>
                    <w:i/>
                    <w:sz w:val="16"/>
                    <w:szCs w:val="16"/>
                    <w:lang w:val="ru-RU"/>
                  </w:rPr>
                  <w:t>Проект:</w:t>
                </w:r>
                <w:r w:rsidRPr="00E31C36">
                  <w:rPr>
                    <w:b/>
                    <w:bCs/>
                    <w:i/>
                    <w:color w:val="000000"/>
                    <w:sz w:val="16"/>
                    <w:szCs w:val="16"/>
                    <w:lang w:val="ru-RU"/>
                  </w:rPr>
                  <w:t xml:space="preserve"> </w:t>
                </w:r>
                <w:r w:rsidRPr="00E31C36">
                  <w:rPr>
                    <w:b/>
                    <w:bCs/>
                    <w:i/>
                    <w:iCs/>
                    <w:sz w:val="16"/>
                    <w:szCs w:val="16"/>
                    <w:lang w:val="ru-RU" w:eastAsia="bg-BG"/>
                  </w:rPr>
                  <w:t xml:space="preserve">„Повишаване на ефективността на индустриалните процеси в производството на „Етрополски бук“ ЕООД чрез подобрена енергийна ефективност”, </w:t>
                </w:r>
                <w:r w:rsidRPr="00E31C36">
                  <w:rPr>
                    <w:rStyle w:val="filled-value"/>
                    <w:i/>
                    <w:sz w:val="16"/>
                    <w:szCs w:val="16"/>
                    <w:lang w:val="ru-RU"/>
                  </w:rPr>
                  <w:t xml:space="preserve"> </w:t>
                </w:r>
                <w:r w:rsidRPr="00E31C36">
                  <w:rPr>
                    <w:i/>
                    <w:sz w:val="16"/>
                    <w:szCs w:val="16"/>
                    <w:lang w:val="ru-RU"/>
                  </w:rPr>
                  <w:t xml:space="preserve">финансиран по Програма „ВЪЗОБНОВЯЕМА ЕНЕРГИЯ, ЕНЕРГИЙНА ЕФЕКТИВНОСТ, ЕНЕРГИЙНА СИГУРНОСТ“, </w:t>
                </w:r>
                <w:r w:rsidRPr="00157531">
                  <w:rPr>
                    <w:i/>
                    <w:sz w:val="16"/>
                    <w:szCs w:val="16"/>
                    <w:lang w:val="ru-RU" w:eastAsia="bg-BG"/>
                  </w:rPr>
                  <w:t xml:space="preserve">по процедура: </w:t>
                </w:r>
                <w:r w:rsidRPr="00E31C36">
                  <w:rPr>
                    <w:bCs/>
                    <w:i/>
                    <w:sz w:val="16"/>
                    <w:szCs w:val="16"/>
                    <w:lang w:val="ru-RU"/>
                  </w:rPr>
                  <w:t xml:space="preserve">„Енергийна ефективност в индустрията“, </w:t>
                </w:r>
                <w:r w:rsidRPr="00E31C36">
                  <w:rPr>
                    <w:i/>
                    <w:sz w:val="16"/>
                    <w:szCs w:val="16"/>
                    <w:lang w:val="ru-RU"/>
                  </w:rPr>
                  <w:t>финансиран по ФИНАНСОВ МЕХАНИЗЪМ НА ЕВРОПЕЙСКОТО ИКОНОМИЧЕСКО ПРОСТРАНСТВО 2014-2021</w:t>
                </w:r>
              </w:p>
              <w:p w:rsidR="007B4DB6" w:rsidRPr="00D5199E" w:rsidRDefault="007B4DB6" w:rsidP="00D5199E">
                <w:pPr>
                  <w:rPr>
                    <w:lang w:val="ru-RU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DB6" w:rsidRDefault="007B4DB6">
      <w:r>
        <w:separator/>
      </w:r>
    </w:p>
  </w:footnote>
  <w:footnote w:type="continuationSeparator" w:id="0">
    <w:p w:rsidR="007B4DB6" w:rsidRDefault="007B4D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DB6" w:rsidRDefault="007B4DB6">
    <w:pPr>
      <w:pStyle w:val="BodyText"/>
      <w:spacing w:line="14" w:lineRule="auto"/>
      <w:rPr>
        <w:sz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png" o:spid="_x0000_s2049" type="#_x0000_t75" style="position:absolute;margin-left:57.95pt;margin-top:0;width:102.15pt;height:71.4pt;z-index:-251656192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8" o:spid="_x0000_s2050" type="#_x0000_t202" style="position:absolute;margin-left:191.35pt;margin-top:18.65pt;width:384.35pt;height:23.95pt;z-index:-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" filled="f" stroked="f">
          <v:textbox inset="0,0,0,0">
            <w:txbxContent>
              <w:p w:rsidR="007B4DB6" w:rsidRPr="001D2FD5" w:rsidRDefault="007B4DB6">
                <w:pPr>
                  <w:spacing w:before="20" w:line="219" w:lineRule="exact"/>
                  <w:ind w:left="128"/>
                  <w:rPr>
                    <w:rFonts w:ascii="Verdana" w:hAnsi="Verdana"/>
                    <w:b/>
                    <w:sz w:val="18"/>
                    <w:lang w:val="ru-RU"/>
                  </w:rPr>
                </w:pPr>
                <w:r w:rsidRPr="001D2FD5">
                  <w:rPr>
                    <w:rFonts w:ascii="Verdana" w:hAnsi="Verdana"/>
                    <w:b/>
                    <w:sz w:val="18"/>
                    <w:lang w:val="ru-RU"/>
                  </w:rPr>
                  <w:t>Програма „Възобновяема енергия, енергийна ефективност,</w:t>
                </w:r>
              </w:p>
              <w:p w:rsidR="007B4DB6" w:rsidRDefault="007B4DB6">
                <w:pPr>
                  <w:tabs>
                    <w:tab w:val="left" w:pos="7666"/>
                  </w:tabs>
                  <w:ind w:left="20"/>
                  <w:rPr>
                    <w:rFonts w:ascii="Verdana" w:hAnsi="Verdana"/>
                    <w:b/>
                    <w:sz w:val="18"/>
                  </w:rPr>
                </w:pPr>
                <w:r w:rsidRPr="001D2FD5">
                  <w:rPr>
                    <w:sz w:val="18"/>
                    <w:u w:val="single"/>
                    <w:lang w:val="ru-RU"/>
                  </w:rPr>
                  <w:t xml:space="preserve"> </w:t>
                </w:r>
                <w:r w:rsidRPr="001D2FD5">
                  <w:rPr>
                    <w:spacing w:val="18"/>
                    <w:sz w:val="18"/>
                    <w:u w:val="single"/>
                    <w:lang w:val="ru-RU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  <w:u w:val="single"/>
                  </w:rPr>
                  <w:t>енергийна</w:t>
                </w:r>
                <w:r>
                  <w:rPr>
                    <w:rFonts w:ascii="Verdana" w:hAnsi="Verdana"/>
                    <w:b/>
                    <w:spacing w:val="-8"/>
                    <w:sz w:val="18"/>
                    <w:u w:val="single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  <w:u w:val="single"/>
                  </w:rPr>
                  <w:t>сигурност“</w:t>
                </w:r>
                <w:r>
                  <w:rPr>
                    <w:rFonts w:ascii="Verdana" w:hAnsi="Verdana"/>
                    <w:b/>
                    <w:sz w:val="18"/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7" o:spid="_x0000_s2051" type="#_x0000_t202" style="position:absolute;margin-left:297.45pt;margin-top:50.8pt;width:163.2pt;height:12.9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" filled="f" stroked="f">
          <v:textbox inset="0,0,0,0">
            <w:txbxContent>
              <w:p w:rsidR="007B4DB6" w:rsidRDefault="007B4DB6">
                <w:pPr>
                  <w:spacing w:before="20"/>
                  <w:ind w:left="20"/>
                  <w:rPr>
                    <w:rFonts w:ascii="Verdana" w:hAnsi="Verdana"/>
                    <w:b/>
                    <w:sz w:val="18"/>
                  </w:rPr>
                </w:pPr>
                <w:r>
                  <w:rPr>
                    <w:rFonts w:ascii="Verdana" w:hAnsi="Verdana"/>
                    <w:b/>
                    <w:sz w:val="18"/>
                  </w:rPr>
                  <w:t>Министерство на енергетиката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DB6" w:rsidRDefault="007B4DB6">
    <w:pPr>
      <w:pStyle w:val="BodyText"/>
      <w:spacing w:line="14" w:lineRule="auto"/>
      <w:rPr>
        <w:sz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margin-left:70.8pt;margin-top:35.4pt;width:102.1pt;height:71.4pt;z-index:-251649024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55" type="#_x0000_t202" style="position:absolute;margin-left:204.2pt;margin-top:54.05pt;width:384.35pt;height:23.95pt;z-index:-2516480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" filled="f" stroked="f">
          <v:textbox inset="0,0,0,0">
            <w:txbxContent>
              <w:p w:rsidR="007B4DB6" w:rsidRPr="001D2FD5" w:rsidRDefault="007B4DB6">
                <w:pPr>
                  <w:spacing w:before="20" w:line="219" w:lineRule="exact"/>
                  <w:ind w:left="128"/>
                  <w:rPr>
                    <w:rFonts w:ascii="Verdana" w:hAnsi="Verdana"/>
                    <w:b/>
                    <w:sz w:val="18"/>
                    <w:lang w:val="ru-RU"/>
                  </w:rPr>
                </w:pPr>
                <w:r w:rsidRPr="001D2FD5">
                  <w:rPr>
                    <w:rFonts w:ascii="Verdana" w:hAnsi="Verdana"/>
                    <w:b/>
                    <w:sz w:val="18"/>
                    <w:lang w:val="ru-RU"/>
                  </w:rPr>
                  <w:t>Програма „Възобновяема енергия, енергийна ефективност,</w:t>
                </w:r>
              </w:p>
              <w:p w:rsidR="007B4DB6" w:rsidRDefault="007B4DB6">
                <w:pPr>
                  <w:tabs>
                    <w:tab w:val="left" w:pos="7666"/>
                  </w:tabs>
                  <w:ind w:left="20"/>
                  <w:rPr>
                    <w:rFonts w:ascii="Verdana" w:hAnsi="Verdana"/>
                    <w:b/>
                    <w:sz w:val="18"/>
                  </w:rPr>
                </w:pPr>
                <w:r w:rsidRPr="001D2FD5">
                  <w:rPr>
                    <w:sz w:val="18"/>
                    <w:u w:val="single"/>
                    <w:lang w:val="ru-RU"/>
                  </w:rPr>
                  <w:t xml:space="preserve"> </w:t>
                </w:r>
                <w:r w:rsidRPr="001D2FD5">
                  <w:rPr>
                    <w:spacing w:val="18"/>
                    <w:sz w:val="18"/>
                    <w:u w:val="single"/>
                    <w:lang w:val="ru-RU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  <w:u w:val="single"/>
                  </w:rPr>
                  <w:t>енергийна</w:t>
                </w:r>
                <w:r>
                  <w:rPr>
                    <w:rFonts w:ascii="Verdana" w:hAnsi="Verdana"/>
                    <w:b/>
                    <w:spacing w:val="-8"/>
                    <w:sz w:val="18"/>
                    <w:u w:val="single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  <w:u w:val="single"/>
                  </w:rPr>
                  <w:t>сигурност“</w:t>
                </w:r>
                <w:r>
                  <w:rPr>
                    <w:rFonts w:ascii="Verdana" w:hAnsi="Verdana"/>
                    <w:b/>
                    <w:sz w:val="18"/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3" o:spid="_x0000_s2056" type="#_x0000_t202" style="position:absolute;margin-left:310.3pt;margin-top:86.2pt;width:163.2pt;height:12.95pt;z-index:-2516469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" filled="f" stroked="f">
          <v:textbox inset="0,0,0,0">
            <w:txbxContent>
              <w:p w:rsidR="007B4DB6" w:rsidRDefault="007B4DB6">
                <w:pPr>
                  <w:spacing w:before="20"/>
                  <w:ind w:left="20"/>
                  <w:rPr>
                    <w:rFonts w:ascii="Verdana" w:hAnsi="Verdana"/>
                    <w:b/>
                    <w:sz w:val="18"/>
                  </w:rPr>
                </w:pPr>
                <w:r>
                  <w:rPr>
                    <w:rFonts w:ascii="Verdana" w:hAnsi="Verdana"/>
                    <w:b/>
                    <w:sz w:val="18"/>
                  </w:rPr>
                  <w:t>Министерство на енергетиката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203C6"/>
    <w:multiLevelType w:val="hybridMultilevel"/>
    <w:tmpl w:val="055AC442"/>
    <w:lvl w:ilvl="0" w:tplc="D4848B84">
      <w:numFmt w:val="bullet"/>
      <w:lvlText w:val="➢"/>
      <w:lvlJc w:val="left"/>
      <w:pPr>
        <w:ind w:left="839" w:hanging="720"/>
      </w:pPr>
      <w:rPr>
        <w:rFonts w:ascii="Segoe UI Symbol" w:eastAsia="Times New Roman" w:hAnsi="Segoe UI Symbol" w:hint="default"/>
        <w:spacing w:val="-2"/>
        <w:w w:val="100"/>
        <w:sz w:val="24"/>
      </w:rPr>
    </w:lvl>
    <w:lvl w:ilvl="1" w:tplc="ADDC4A54">
      <w:numFmt w:val="bullet"/>
      <w:lvlText w:val="•"/>
      <w:lvlJc w:val="left"/>
      <w:pPr>
        <w:ind w:left="1766" w:hanging="720"/>
      </w:pPr>
      <w:rPr>
        <w:rFonts w:hint="default"/>
      </w:rPr>
    </w:lvl>
    <w:lvl w:ilvl="2" w:tplc="E2DC93D0">
      <w:numFmt w:val="bullet"/>
      <w:lvlText w:val="•"/>
      <w:lvlJc w:val="left"/>
      <w:pPr>
        <w:ind w:left="2692" w:hanging="720"/>
      </w:pPr>
      <w:rPr>
        <w:rFonts w:hint="default"/>
      </w:rPr>
    </w:lvl>
    <w:lvl w:ilvl="3" w:tplc="0636833C">
      <w:numFmt w:val="bullet"/>
      <w:lvlText w:val="•"/>
      <w:lvlJc w:val="left"/>
      <w:pPr>
        <w:ind w:left="3618" w:hanging="720"/>
      </w:pPr>
      <w:rPr>
        <w:rFonts w:hint="default"/>
      </w:rPr>
    </w:lvl>
    <w:lvl w:ilvl="4" w:tplc="2ED4F0F8">
      <w:numFmt w:val="bullet"/>
      <w:lvlText w:val="•"/>
      <w:lvlJc w:val="left"/>
      <w:pPr>
        <w:ind w:left="4544" w:hanging="720"/>
      </w:pPr>
      <w:rPr>
        <w:rFonts w:hint="default"/>
      </w:rPr>
    </w:lvl>
    <w:lvl w:ilvl="5" w:tplc="E18678D2">
      <w:numFmt w:val="bullet"/>
      <w:lvlText w:val="•"/>
      <w:lvlJc w:val="left"/>
      <w:pPr>
        <w:ind w:left="5470" w:hanging="720"/>
      </w:pPr>
      <w:rPr>
        <w:rFonts w:hint="default"/>
      </w:rPr>
    </w:lvl>
    <w:lvl w:ilvl="6" w:tplc="ACB4EF68">
      <w:numFmt w:val="bullet"/>
      <w:lvlText w:val="•"/>
      <w:lvlJc w:val="left"/>
      <w:pPr>
        <w:ind w:left="6396" w:hanging="720"/>
      </w:pPr>
      <w:rPr>
        <w:rFonts w:hint="default"/>
      </w:rPr>
    </w:lvl>
    <w:lvl w:ilvl="7" w:tplc="E7CAB4C4">
      <w:numFmt w:val="bullet"/>
      <w:lvlText w:val="•"/>
      <w:lvlJc w:val="left"/>
      <w:pPr>
        <w:ind w:left="7322" w:hanging="720"/>
      </w:pPr>
      <w:rPr>
        <w:rFonts w:hint="default"/>
      </w:rPr>
    </w:lvl>
    <w:lvl w:ilvl="8" w:tplc="4EC09C1A">
      <w:numFmt w:val="bullet"/>
      <w:lvlText w:val="•"/>
      <w:lvlJc w:val="left"/>
      <w:pPr>
        <w:ind w:left="8248" w:hanging="720"/>
      </w:pPr>
      <w:rPr>
        <w:rFonts w:hint="default"/>
      </w:rPr>
    </w:lvl>
  </w:abstractNum>
  <w:abstractNum w:abstractNumId="1">
    <w:nsid w:val="2C1608BA"/>
    <w:multiLevelType w:val="hybridMultilevel"/>
    <w:tmpl w:val="F17480A4"/>
    <w:lvl w:ilvl="0" w:tplc="984072C6">
      <w:start w:val="1"/>
      <w:numFmt w:val="decimal"/>
      <w:lvlText w:val="%1."/>
      <w:lvlJc w:val="left"/>
      <w:pPr>
        <w:ind w:left="119" w:hanging="72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B10476C0">
      <w:numFmt w:val="bullet"/>
      <w:lvlText w:val="•"/>
      <w:lvlJc w:val="left"/>
      <w:pPr>
        <w:ind w:left="1118" w:hanging="720"/>
      </w:pPr>
      <w:rPr>
        <w:rFonts w:hint="default"/>
      </w:rPr>
    </w:lvl>
    <w:lvl w:ilvl="2" w:tplc="094ACFB8">
      <w:numFmt w:val="bullet"/>
      <w:lvlText w:val="•"/>
      <w:lvlJc w:val="left"/>
      <w:pPr>
        <w:ind w:left="2116" w:hanging="720"/>
      </w:pPr>
      <w:rPr>
        <w:rFonts w:hint="default"/>
      </w:rPr>
    </w:lvl>
    <w:lvl w:ilvl="3" w:tplc="472A846A">
      <w:numFmt w:val="bullet"/>
      <w:lvlText w:val="•"/>
      <w:lvlJc w:val="left"/>
      <w:pPr>
        <w:ind w:left="3114" w:hanging="720"/>
      </w:pPr>
      <w:rPr>
        <w:rFonts w:hint="default"/>
      </w:rPr>
    </w:lvl>
    <w:lvl w:ilvl="4" w:tplc="6A1E7994">
      <w:numFmt w:val="bullet"/>
      <w:lvlText w:val="•"/>
      <w:lvlJc w:val="left"/>
      <w:pPr>
        <w:ind w:left="4112" w:hanging="720"/>
      </w:pPr>
      <w:rPr>
        <w:rFonts w:hint="default"/>
      </w:rPr>
    </w:lvl>
    <w:lvl w:ilvl="5" w:tplc="B32C107C">
      <w:numFmt w:val="bullet"/>
      <w:lvlText w:val="•"/>
      <w:lvlJc w:val="left"/>
      <w:pPr>
        <w:ind w:left="5110" w:hanging="720"/>
      </w:pPr>
      <w:rPr>
        <w:rFonts w:hint="default"/>
      </w:rPr>
    </w:lvl>
    <w:lvl w:ilvl="6" w:tplc="D46E25D2">
      <w:numFmt w:val="bullet"/>
      <w:lvlText w:val="•"/>
      <w:lvlJc w:val="left"/>
      <w:pPr>
        <w:ind w:left="6108" w:hanging="720"/>
      </w:pPr>
      <w:rPr>
        <w:rFonts w:hint="default"/>
      </w:rPr>
    </w:lvl>
    <w:lvl w:ilvl="7" w:tplc="73DC3FCA">
      <w:numFmt w:val="bullet"/>
      <w:lvlText w:val="•"/>
      <w:lvlJc w:val="left"/>
      <w:pPr>
        <w:ind w:left="7106" w:hanging="720"/>
      </w:pPr>
      <w:rPr>
        <w:rFonts w:hint="default"/>
      </w:rPr>
    </w:lvl>
    <w:lvl w:ilvl="8" w:tplc="BC0A56BE">
      <w:numFmt w:val="bullet"/>
      <w:lvlText w:val="•"/>
      <w:lvlJc w:val="left"/>
      <w:pPr>
        <w:ind w:left="8104" w:hanging="720"/>
      </w:pPr>
      <w:rPr>
        <w:rFonts w:hint="default"/>
      </w:rPr>
    </w:lvl>
  </w:abstractNum>
  <w:abstractNum w:abstractNumId="2">
    <w:nsid w:val="69373D8D"/>
    <w:multiLevelType w:val="hybridMultilevel"/>
    <w:tmpl w:val="23027E6C"/>
    <w:lvl w:ilvl="0" w:tplc="94CCF5CE">
      <w:start w:val="1"/>
      <w:numFmt w:val="upperRoman"/>
      <w:lvlText w:val="%1."/>
      <w:lvlJc w:val="left"/>
      <w:pPr>
        <w:ind w:left="839" w:hanging="72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8B0EF86A">
      <w:numFmt w:val="bullet"/>
      <w:lvlText w:val="•"/>
      <w:lvlJc w:val="left"/>
      <w:pPr>
        <w:ind w:left="1766" w:hanging="720"/>
      </w:pPr>
      <w:rPr>
        <w:rFonts w:hint="default"/>
      </w:rPr>
    </w:lvl>
    <w:lvl w:ilvl="2" w:tplc="A504F948">
      <w:numFmt w:val="bullet"/>
      <w:lvlText w:val="•"/>
      <w:lvlJc w:val="left"/>
      <w:pPr>
        <w:ind w:left="2692" w:hanging="720"/>
      </w:pPr>
      <w:rPr>
        <w:rFonts w:hint="default"/>
      </w:rPr>
    </w:lvl>
    <w:lvl w:ilvl="3" w:tplc="DF3C98D8">
      <w:numFmt w:val="bullet"/>
      <w:lvlText w:val="•"/>
      <w:lvlJc w:val="left"/>
      <w:pPr>
        <w:ind w:left="3618" w:hanging="720"/>
      </w:pPr>
      <w:rPr>
        <w:rFonts w:hint="default"/>
      </w:rPr>
    </w:lvl>
    <w:lvl w:ilvl="4" w:tplc="38A2F204">
      <w:numFmt w:val="bullet"/>
      <w:lvlText w:val="•"/>
      <w:lvlJc w:val="left"/>
      <w:pPr>
        <w:ind w:left="4544" w:hanging="720"/>
      </w:pPr>
      <w:rPr>
        <w:rFonts w:hint="default"/>
      </w:rPr>
    </w:lvl>
    <w:lvl w:ilvl="5" w:tplc="2C005572">
      <w:numFmt w:val="bullet"/>
      <w:lvlText w:val="•"/>
      <w:lvlJc w:val="left"/>
      <w:pPr>
        <w:ind w:left="5470" w:hanging="720"/>
      </w:pPr>
      <w:rPr>
        <w:rFonts w:hint="default"/>
      </w:rPr>
    </w:lvl>
    <w:lvl w:ilvl="6" w:tplc="765C412A">
      <w:numFmt w:val="bullet"/>
      <w:lvlText w:val="•"/>
      <w:lvlJc w:val="left"/>
      <w:pPr>
        <w:ind w:left="6396" w:hanging="720"/>
      </w:pPr>
      <w:rPr>
        <w:rFonts w:hint="default"/>
      </w:rPr>
    </w:lvl>
    <w:lvl w:ilvl="7" w:tplc="4F5A98EC">
      <w:numFmt w:val="bullet"/>
      <w:lvlText w:val="•"/>
      <w:lvlJc w:val="left"/>
      <w:pPr>
        <w:ind w:left="7322" w:hanging="720"/>
      </w:pPr>
      <w:rPr>
        <w:rFonts w:hint="default"/>
      </w:rPr>
    </w:lvl>
    <w:lvl w:ilvl="8" w:tplc="0EAAE814">
      <w:numFmt w:val="bullet"/>
      <w:lvlText w:val="•"/>
      <w:lvlJc w:val="left"/>
      <w:pPr>
        <w:ind w:left="8248" w:hanging="720"/>
      </w:pPr>
      <w:rPr>
        <w:rFonts w:hint="default"/>
      </w:rPr>
    </w:lvl>
  </w:abstractNum>
  <w:abstractNum w:abstractNumId="3">
    <w:nsid w:val="79D35D39"/>
    <w:multiLevelType w:val="hybridMultilevel"/>
    <w:tmpl w:val="2458A1AC"/>
    <w:lvl w:ilvl="0" w:tplc="E1064022">
      <w:numFmt w:val="bullet"/>
      <w:lvlText w:val="-"/>
      <w:lvlJc w:val="left"/>
      <w:pPr>
        <w:ind w:left="515" w:hanging="140"/>
      </w:pPr>
      <w:rPr>
        <w:rFonts w:ascii="Times New Roman" w:eastAsia="Times New Roman" w:hAnsi="Times New Roman" w:hint="default"/>
        <w:w w:val="100"/>
        <w:sz w:val="24"/>
      </w:rPr>
    </w:lvl>
    <w:lvl w:ilvl="1" w:tplc="AAECABAE">
      <w:numFmt w:val="bullet"/>
      <w:lvlText w:val="•"/>
      <w:lvlJc w:val="left"/>
      <w:pPr>
        <w:ind w:left="1478" w:hanging="140"/>
      </w:pPr>
      <w:rPr>
        <w:rFonts w:hint="default"/>
      </w:rPr>
    </w:lvl>
    <w:lvl w:ilvl="2" w:tplc="C0E6BB04">
      <w:numFmt w:val="bullet"/>
      <w:lvlText w:val="•"/>
      <w:lvlJc w:val="left"/>
      <w:pPr>
        <w:ind w:left="2436" w:hanging="140"/>
      </w:pPr>
      <w:rPr>
        <w:rFonts w:hint="default"/>
      </w:rPr>
    </w:lvl>
    <w:lvl w:ilvl="3" w:tplc="365CC2E4">
      <w:numFmt w:val="bullet"/>
      <w:lvlText w:val="•"/>
      <w:lvlJc w:val="left"/>
      <w:pPr>
        <w:ind w:left="3394" w:hanging="140"/>
      </w:pPr>
      <w:rPr>
        <w:rFonts w:hint="default"/>
      </w:rPr>
    </w:lvl>
    <w:lvl w:ilvl="4" w:tplc="31EEC808">
      <w:numFmt w:val="bullet"/>
      <w:lvlText w:val="•"/>
      <w:lvlJc w:val="left"/>
      <w:pPr>
        <w:ind w:left="4352" w:hanging="140"/>
      </w:pPr>
      <w:rPr>
        <w:rFonts w:hint="default"/>
      </w:rPr>
    </w:lvl>
    <w:lvl w:ilvl="5" w:tplc="8A7C403A">
      <w:numFmt w:val="bullet"/>
      <w:lvlText w:val="•"/>
      <w:lvlJc w:val="left"/>
      <w:pPr>
        <w:ind w:left="5310" w:hanging="140"/>
      </w:pPr>
      <w:rPr>
        <w:rFonts w:hint="default"/>
      </w:rPr>
    </w:lvl>
    <w:lvl w:ilvl="6" w:tplc="8682A138">
      <w:numFmt w:val="bullet"/>
      <w:lvlText w:val="•"/>
      <w:lvlJc w:val="left"/>
      <w:pPr>
        <w:ind w:left="6268" w:hanging="140"/>
      </w:pPr>
      <w:rPr>
        <w:rFonts w:hint="default"/>
      </w:rPr>
    </w:lvl>
    <w:lvl w:ilvl="7" w:tplc="8F1821DA">
      <w:numFmt w:val="bullet"/>
      <w:lvlText w:val="•"/>
      <w:lvlJc w:val="left"/>
      <w:pPr>
        <w:ind w:left="7226" w:hanging="140"/>
      </w:pPr>
      <w:rPr>
        <w:rFonts w:hint="default"/>
      </w:rPr>
    </w:lvl>
    <w:lvl w:ilvl="8" w:tplc="F7F04662">
      <w:numFmt w:val="bullet"/>
      <w:lvlText w:val="•"/>
      <w:lvlJc w:val="left"/>
      <w:pPr>
        <w:ind w:left="8184" w:hanging="1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01FF"/>
    <w:rsid w:val="00002B94"/>
    <w:rsid w:val="000156A2"/>
    <w:rsid w:val="00087DF6"/>
    <w:rsid w:val="000D4646"/>
    <w:rsid w:val="00140386"/>
    <w:rsid w:val="00157531"/>
    <w:rsid w:val="0016112F"/>
    <w:rsid w:val="001D2FD5"/>
    <w:rsid w:val="002218B8"/>
    <w:rsid w:val="002B488F"/>
    <w:rsid w:val="002B73FD"/>
    <w:rsid w:val="003552DB"/>
    <w:rsid w:val="003E5A01"/>
    <w:rsid w:val="004401FF"/>
    <w:rsid w:val="00476108"/>
    <w:rsid w:val="004A3928"/>
    <w:rsid w:val="004C2F47"/>
    <w:rsid w:val="004F503E"/>
    <w:rsid w:val="00585BFC"/>
    <w:rsid w:val="005F73E8"/>
    <w:rsid w:val="00623CA9"/>
    <w:rsid w:val="00641A1C"/>
    <w:rsid w:val="0067580F"/>
    <w:rsid w:val="00686CE1"/>
    <w:rsid w:val="006A2FC0"/>
    <w:rsid w:val="006C6036"/>
    <w:rsid w:val="006D4118"/>
    <w:rsid w:val="006D55CD"/>
    <w:rsid w:val="0074058F"/>
    <w:rsid w:val="0079125F"/>
    <w:rsid w:val="007B4DB6"/>
    <w:rsid w:val="008044C0"/>
    <w:rsid w:val="0089244E"/>
    <w:rsid w:val="008D4751"/>
    <w:rsid w:val="00910083"/>
    <w:rsid w:val="00975E5D"/>
    <w:rsid w:val="00976E19"/>
    <w:rsid w:val="009F6893"/>
    <w:rsid w:val="00A66DB9"/>
    <w:rsid w:val="00AC778E"/>
    <w:rsid w:val="00AF4C83"/>
    <w:rsid w:val="00B73983"/>
    <w:rsid w:val="00BF1F82"/>
    <w:rsid w:val="00C123E2"/>
    <w:rsid w:val="00C425D7"/>
    <w:rsid w:val="00CB1F70"/>
    <w:rsid w:val="00D11B1F"/>
    <w:rsid w:val="00D5199E"/>
    <w:rsid w:val="00D629F3"/>
    <w:rsid w:val="00D92A3C"/>
    <w:rsid w:val="00E07F6B"/>
    <w:rsid w:val="00E31C36"/>
    <w:rsid w:val="00E52216"/>
    <w:rsid w:val="00EC767A"/>
    <w:rsid w:val="00F31649"/>
    <w:rsid w:val="00FA3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88F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Heading1">
    <w:name w:val="heading 1"/>
    <w:basedOn w:val="Normal"/>
    <w:link w:val="Heading1Char"/>
    <w:uiPriority w:val="99"/>
    <w:qFormat/>
    <w:rsid w:val="002B488F"/>
    <w:pPr>
      <w:ind w:left="316" w:right="294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F1F82"/>
    <w:rPr>
      <w:rFonts w:ascii="Cambria" w:hAnsi="Cambria" w:cs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2B488F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F1F82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99"/>
    <w:qFormat/>
    <w:rsid w:val="002B488F"/>
    <w:pPr>
      <w:ind w:left="839" w:hanging="721"/>
    </w:pPr>
  </w:style>
  <w:style w:type="paragraph" w:customStyle="1" w:styleId="TableParagraph">
    <w:name w:val="Table Paragraph"/>
    <w:basedOn w:val="Normal"/>
    <w:uiPriority w:val="99"/>
    <w:rsid w:val="002B488F"/>
  </w:style>
  <w:style w:type="paragraph" w:styleId="Header">
    <w:name w:val="header"/>
    <w:basedOn w:val="Normal"/>
    <w:link w:val="HeaderChar"/>
    <w:uiPriority w:val="99"/>
    <w:rsid w:val="001D2FD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C778E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1D2FD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C778E"/>
    <w:rPr>
      <w:rFonts w:ascii="Times New Roman" w:hAnsi="Times New Roman" w:cs="Times New Roman"/>
    </w:rPr>
  </w:style>
  <w:style w:type="paragraph" w:customStyle="1" w:styleId="Default">
    <w:name w:val="Default"/>
    <w:uiPriority w:val="99"/>
    <w:rsid w:val="0079125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illed-value">
    <w:name w:val="filled-value"/>
    <w:basedOn w:val="DefaultParagraphFont"/>
    <w:uiPriority w:val="99"/>
    <w:rsid w:val="00087DF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6</Pages>
  <Words>1164</Words>
  <Characters>6638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finc2</dc:creator>
  <cp:keywords/>
  <dc:description/>
  <cp:lastModifiedBy>Ivan</cp:lastModifiedBy>
  <cp:revision>9</cp:revision>
  <dcterms:created xsi:type="dcterms:W3CDTF">2023-08-16T16:13:00Z</dcterms:created>
  <dcterms:modified xsi:type="dcterms:W3CDTF">2023-08-16T16:45:00Z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23 for Word</vt:lpwstr>
  </property>
</Properties>
</file>